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13BF6" w14:textId="39705AB9" w:rsidR="005203FC" w:rsidRDefault="005203FC" w:rsidP="005203FC">
      <w:r>
        <w:t xml:space="preserve">Our research objective was to investigate the comprehensiveness and policy-relevance of </w:t>
      </w:r>
      <w:r>
        <w:t>Intergovernmental Panel on Climate Change (IPCC)</w:t>
      </w:r>
      <w:r>
        <w:t xml:space="preserve"> publications. For this we coded the knowledge themes in the Working Group 3 (WG3) Summaries for Policymakers (SPMs) and quantified the extent to which it is supported by integrated assessment modelling (IAM) research. </w:t>
      </w:r>
      <w:r>
        <w:t>This dataset containts the results of a manual thematic analysis</w:t>
      </w:r>
      <w:r>
        <w:t xml:space="preserve"> and an automated scientometric analysis.</w:t>
      </w:r>
      <w:r w:rsidR="00813BEE">
        <w:t xml:space="preserve"> </w:t>
      </w:r>
    </w:p>
    <w:p w14:paraId="6B057890" w14:textId="77777777" w:rsidR="00813BEE" w:rsidRDefault="00813BEE" w:rsidP="005203FC"/>
    <w:p w14:paraId="62C9C286" w14:textId="2FBB3004" w:rsidR="00813BEE" w:rsidRDefault="00813BEE" w:rsidP="005203FC">
      <w:r>
        <w:t>We analyzed all statements from WG3 SPMs published in Assessment Cycle 3 (2001) – Assessment Cycle 6 (2022).</w:t>
      </w:r>
    </w:p>
    <w:p w14:paraId="1BDACA52" w14:textId="77777777" w:rsidR="00813BEE" w:rsidRDefault="00813BEE" w:rsidP="005203FC"/>
    <w:p w14:paraId="160EC20C" w14:textId="77777777" w:rsidR="00813BEE" w:rsidRDefault="00813BEE" w:rsidP="00813BEE">
      <w:r>
        <w:t>The resulting dataset contains a row for each statement in the SPMs and three additional columns:</w:t>
      </w:r>
    </w:p>
    <w:p w14:paraId="2EA3171F" w14:textId="353A3BA4" w:rsidR="00813BEE" w:rsidRDefault="00813BEE" w:rsidP="00813BEE">
      <w:pPr>
        <w:pStyle w:val="ListParagraph"/>
        <w:numPr>
          <w:ilvl w:val="0"/>
          <w:numId w:val="1"/>
        </w:numPr>
      </w:pPr>
      <w:r>
        <w:t>Codes, which represent the knowledge theme with which the statement has been coded</w:t>
      </w:r>
    </w:p>
    <w:p w14:paraId="4D335690" w14:textId="225721A2" w:rsidR="00813BEE" w:rsidRDefault="00813BEE" w:rsidP="00813BEE">
      <w:pPr>
        <w:pStyle w:val="ListParagraph"/>
        <w:numPr>
          <w:ilvl w:val="0"/>
          <w:numId w:val="1"/>
        </w:numPr>
      </w:pPr>
      <w:r>
        <w:t>IAM contribution, which represents to what extent the statement is supported by IAM research based on its citations</w:t>
      </w:r>
    </w:p>
    <w:p w14:paraId="3C2E1DB4" w14:textId="696D5048" w:rsidR="00813BEE" w:rsidRDefault="00813BEE" w:rsidP="00813BEE">
      <w:pPr>
        <w:pStyle w:val="ListParagraph"/>
        <w:numPr>
          <w:ilvl w:val="0"/>
          <w:numId w:val="1"/>
        </w:numPr>
      </w:pPr>
      <w:r>
        <w:t>AR, which represents the SPM the statement is found in</w:t>
      </w:r>
    </w:p>
    <w:p w14:paraId="723E5249" w14:textId="77777777" w:rsidR="00813BEE" w:rsidRDefault="00813BEE" w:rsidP="005203FC"/>
    <w:p w14:paraId="602D4868" w14:textId="2F860E78" w:rsidR="00813BEE" w:rsidRDefault="00813BEE" w:rsidP="005203FC">
      <w:r>
        <w:t>For more information on the methods please refer to the associated publication.</w:t>
      </w:r>
    </w:p>
    <w:sectPr w:rsidR="00813B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0620D"/>
    <w:multiLevelType w:val="hybridMultilevel"/>
    <w:tmpl w:val="4434E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831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FC"/>
    <w:rsid w:val="001A52B0"/>
    <w:rsid w:val="001E7254"/>
    <w:rsid w:val="003E0F3F"/>
    <w:rsid w:val="005203FC"/>
    <w:rsid w:val="00594B6D"/>
    <w:rsid w:val="00615215"/>
    <w:rsid w:val="00626AD3"/>
    <w:rsid w:val="00813BEE"/>
    <w:rsid w:val="00C7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BF5657"/>
  <w15:chartTrackingRefBased/>
  <w15:docId w15:val="{ACEAA6D2-5D0B-AD43-9667-30E2DAE6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0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0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03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0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03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03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03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03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03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3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03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03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03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03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03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03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03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03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03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0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3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0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03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03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03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03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03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03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03F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203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3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Gusheva</dc:creator>
  <cp:keywords/>
  <dc:description/>
  <cp:lastModifiedBy>Ema Gusheva</cp:lastModifiedBy>
  <cp:revision>1</cp:revision>
  <dcterms:created xsi:type="dcterms:W3CDTF">2024-11-07T13:49:00Z</dcterms:created>
  <dcterms:modified xsi:type="dcterms:W3CDTF">2024-11-07T14:06:00Z</dcterms:modified>
</cp:coreProperties>
</file>