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AED73" w14:textId="190D18D3" w:rsidR="00B924A0" w:rsidRPr="001F3836" w:rsidRDefault="00B924A0" w:rsidP="00B924A0">
      <w:pPr>
        <w:pStyle w:val="Geenafstand"/>
        <w:rPr>
          <w:b/>
          <w:bCs/>
          <w:sz w:val="24"/>
          <w:szCs w:val="36"/>
        </w:rPr>
      </w:pPr>
      <w:r w:rsidRPr="001F3836">
        <w:rPr>
          <w:b/>
          <w:bCs/>
          <w:sz w:val="24"/>
          <w:szCs w:val="36"/>
        </w:rPr>
        <w:t xml:space="preserve">Module </w:t>
      </w:r>
      <w:r w:rsidR="002103A0" w:rsidRPr="001F3836">
        <w:rPr>
          <w:b/>
          <w:bCs/>
          <w:sz w:val="24"/>
          <w:szCs w:val="36"/>
        </w:rPr>
        <w:t>3</w:t>
      </w:r>
      <w:r w:rsidR="005507F2">
        <w:rPr>
          <w:b/>
          <w:bCs/>
          <w:sz w:val="24"/>
          <w:szCs w:val="36"/>
        </w:rPr>
        <w:t>: how to write a README</w:t>
      </w:r>
    </w:p>
    <w:p w14:paraId="59B45A73" w14:textId="77777777" w:rsidR="00B924A0" w:rsidRPr="001F3836" w:rsidRDefault="00B924A0" w:rsidP="00B924A0">
      <w:pPr>
        <w:pStyle w:val="Geenafstand"/>
        <w:rPr>
          <w:b/>
          <w:bCs/>
          <w:i/>
          <w:iCs/>
          <w:sz w:val="24"/>
          <w:szCs w:val="36"/>
        </w:rPr>
      </w:pPr>
      <w:r w:rsidRPr="001F3836">
        <w:rPr>
          <w:b/>
          <w:bCs/>
          <w:i/>
          <w:iCs/>
          <w:sz w:val="24"/>
          <w:szCs w:val="36"/>
        </w:rPr>
        <w:t>Transcript</w:t>
      </w:r>
    </w:p>
    <w:p w14:paraId="76FEC969" w14:textId="77777777" w:rsidR="00B924A0" w:rsidRPr="001F3836" w:rsidRDefault="00B924A0" w:rsidP="00B924A0">
      <w:pPr>
        <w:pStyle w:val="Geenafstand"/>
        <w:rPr>
          <w:sz w:val="24"/>
          <w:szCs w:val="36"/>
        </w:rPr>
      </w:pPr>
    </w:p>
    <w:p w14:paraId="0C266D10" w14:textId="6EAD3C00" w:rsidR="00E56086" w:rsidRPr="001F3836" w:rsidRDefault="00E56086" w:rsidP="00B924A0">
      <w:pPr>
        <w:pStyle w:val="Geenafstand"/>
        <w:rPr>
          <w:sz w:val="24"/>
          <w:szCs w:val="36"/>
        </w:rPr>
      </w:pPr>
      <w:r w:rsidRPr="001F3836">
        <w:rPr>
          <w:sz w:val="24"/>
          <w:szCs w:val="36"/>
        </w:rPr>
        <w:t>Below you find the transcript for the presentation "</w:t>
      </w:r>
      <w:r w:rsidRPr="001F3836">
        <w:rPr>
          <w:rFonts w:eastAsia="Verdana" w:cs="Verdana"/>
          <w:sz w:val="24"/>
          <w:szCs w:val="24"/>
        </w:rPr>
        <w:t>Presentation_Module</w:t>
      </w:r>
      <w:r w:rsidR="002103A0" w:rsidRPr="001F3836">
        <w:rPr>
          <w:rFonts w:eastAsia="Verdana" w:cs="Verdana"/>
          <w:sz w:val="24"/>
          <w:szCs w:val="24"/>
        </w:rPr>
        <w:t>3</w:t>
      </w:r>
      <w:r w:rsidRPr="001F3836">
        <w:rPr>
          <w:rFonts w:eastAsia="Verdana" w:cs="Verdana"/>
          <w:sz w:val="24"/>
          <w:szCs w:val="24"/>
        </w:rPr>
        <w:t>.pptx</w:t>
      </w:r>
      <w:r w:rsidRPr="001F3836">
        <w:rPr>
          <w:sz w:val="24"/>
          <w:szCs w:val="36"/>
        </w:rPr>
        <w:t>"</w:t>
      </w:r>
      <w:r w:rsidR="008304DC">
        <w:rPr>
          <w:sz w:val="24"/>
          <w:szCs w:val="36"/>
        </w:rPr>
        <w:t xml:space="preserve">. This document is part of </w:t>
      </w:r>
      <w:hyperlink r:id="rId8" w:history="1">
        <w:r w:rsidR="002C5EC7" w:rsidRPr="004C2E44">
          <w:rPr>
            <w:rStyle w:val="Hyperlink"/>
            <w:sz w:val="24"/>
            <w:szCs w:val="36"/>
          </w:rPr>
          <w:t>https://doi.org/10.4121/21399975</w:t>
        </w:r>
      </w:hyperlink>
      <w:r w:rsidR="002C5EC7">
        <w:rPr>
          <w:sz w:val="24"/>
          <w:szCs w:val="36"/>
        </w:rPr>
        <w:t>, created by Cindy Quik and Luc Steinbuch,</w:t>
      </w:r>
      <w:r w:rsidR="008304DC" w:rsidRPr="008304DC">
        <w:rPr>
          <w:sz w:val="24"/>
          <w:szCs w:val="36"/>
        </w:rPr>
        <w:t xml:space="preserve"> and licensed under CC-BY-NC 4.0</w:t>
      </w:r>
    </w:p>
    <w:p w14:paraId="2781C6F8" w14:textId="77777777" w:rsidR="00B924A0" w:rsidRPr="001F3836" w:rsidRDefault="00B924A0" w:rsidP="00B924A0">
      <w:pPr>
        <w:pStyle w:val="Geenafstand"/>
        <w:rPr>
          <w:sz w:val="24"/>
          <w:szCs w:val="36"/>
        </w:rPr>
      </w:pPr>
    </w:p>
    <w:tbl>
      <w:tblPr>
        <w:tblStyle w:val="Tabelraster"/>
        <w:tblW w:w="10768" w:type="dxa"/>
        <w:tblLook w:val="04A0" w:firstRow="1" w:lastRow="0" w:firstColumn="1" w:lastColumn="0" w:noHBand="0" w:noVBand="1"/>
      </w:tblPr>
      <w:tblGrid>
        <w:gridCol w:w="878"/>
        <w:gridCol w:w="9890"/>
      </w:tblGrid>
      <w:tr w:rsidR="00B924A0" w:rsidRPr="001F3836" w14:paraId="5706DD53" w14:textId="77777777" w:rsidTr="00C2286B">
        <w:tc>
          <w:tcPr>
            <w:tcW w:w="768" w:type="dxa"/>
          </w:tcPr>
          <w:p w14:paraId="38BADB74" w14:textId="77777777" w:rsidR="00B924A0" w:rsidRPr="001F3836" w:rsidRDefault="00B924A0" w:rsidP="00787E21">
            <w:pPr>
              <w:pStyle w:val="Geenafstand"/>
              <w:jc w:val="center"/>
              <w:rPr>
                <w:b/>
                <w:bCs/>
                <w:sz w:val="24"/>
                <w:szCs w:val="36"/>
              </w:rPr>
            </w:pPr>
            <w:r w:rsidRPr="001F3836">
              <w:rPr>
                <w:b/>
                <w:bCs/>
                <w:sz w:val="24"/>
                <w:szCs w:val="36"/>
              </w:rPr>
              <w:t>Slide</w:t>
            </w:r>
          </w:p>
        </w:tc>
        <w:tc>
          <w:tcPr>
            <w:tcW w:w="10000" w:type="dxa"/>
          </w:tcPr>
          <w:p w14:paraId="7381D64A" w14:textId="77777777" w:rsidR="00B924A0" w:rsidRPr="001F3836" w:rsidRDefault="00B924A0" w:rsidP="00787E21">
            <w:pPr>
              <w:pStyle w:val="Geenafstand"/>
              <w:rPr>
                <w:b/>
                <w:bCs/>
                <w:sz w:val="24"/>
                <w:szCs w:val="36"/>
              </w:rPr>
            </w:pPr>
            <w:r w:rsidRPr="001F3836">
              <w:rPr>
                <w:b/>
                <w:bCs/>
                <w:sz w:val="24"/>
                <w:szCs w:val="36"/>
              </w:rPr>
              <w:t>Transcript</w:t>
            </w:r>
          </w:p>
        </w:tc>
      </w:tr>
      <w:tr w:rsidR="00B924A0" w:rsidRPr="001F3836" w14:paraId="61FB7539" w14:textId="77777777" w:rsidTr="00C2286B">
        <w:tc>
          <w:tcPr>
            <w:tcW w:w="768" w:type="dxa"/>
          </w:tcPr>
          <w:p w14:paraId="3D65B083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1</w:t>
            </w:r>
          </w:p>
        </w:tc>
        <w:tc>
          <w:tcPr>
            <w:tcW w:w="10000" w:type="dxa"/>
          </w:tcPr>
          <w:p w14:paraId="013178FF" w14:textId="74D4A642" w:rsidR="00B924A0" w:rsidRPr="001F3836" w:rsidRDefault="008C386E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Welcom</w:t>
            </w:r>
            <w:r w:rsidR="00803739" w:rsidRPr="001F3836">
              <w:rPr>
                <w:sz w:val="24"/>
                <w:szCs w:val="36"/>
              </w:rPr>
              <w:t>e</w:t>
            </w:r>
            <w:r w:rsidRPr="001F3836">
              <w:rPr>
                <w:sz w:val="24"/>
                <w:szCs w:val="36"/>
              </w:rPr>
              <w:t xml:space="preserve"> to Module 3</w:t>
            </w:r>
          </w:p>
        </w:tc>
      </w:tr>
      <w:tr w:rsidR="00B924A0" w:rsidRPr="001F3836" w14:paraId="22165782" w14:textId="77777777" w:rsidTr="00C2286B">
        <w:tc>
          <w:tcPr>
            <w:tcW w:w="768" w:type="dxa"/>
          </w:tcPr>
          <w:p w14:paraId="06CCFA75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2</w:t>
            </w:r>
          </w:p>
        </w:tc>
        <w:tc>
          <w:tcPr>
            <w:tcW w:w="10000" w:type="dxa"/>
          </w:tcPr>
          <w:p w14:paraId="00B104EB" w14:textId="07659F44" w:rsidR="00B924A0" w:rsidRPr="001F3836" w:rsidRDefault="00E43836" w:rsidP="00D92079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As we just saw in the previous </w:t>
            </w:r>
            <w:r w:rsidR="009C26A0" w:rsidRPr="001F3836">
              <w:rPr>
                <w:sz w:val="24"/>
                <w:szCs w:val="36"/>
              </w:rPr>
              <w:t>module, metadata is very important</w:t>
            </w:r>
            <w:r w:rsidR="006B548A" w:rsidRPr="001F3836">
              <w:rPr>
                <w:sz w:val="24"/>
                <w:szCs w:val="36"/>
              </w:rPr>
              <w:t xml:space="preserve">. </w:t>
            </w:r>
            <w:r w:rsidR="004F4983" w:rsidRPr="001F3836">
              <w:rPr>
                <w:sz w:val="24"/>
                <w:szCs w:val="36"/>
              </w:rPr>
              <w:t>With</w:t>
            </w:r>
            <w:r w:rsidR="00EF5210" w:rsidRPr="001F3836">
              <w:rPr>
                <w:sz w:val="24"/>
                <w:szCs w:val="36"/>
              </w:rPr>
              <w:t>out</w:t>
            </w:r>
            <w:r w:rsidR="004F4983" w:rsidRPr="001F3836">
              <w:rPr>
                <w:sz w:val="24"/>
                <w:szCs w:val="36"/>
              </w:rPr>
              <w:t xml:space="preserve"> metadata, the data is far less valuable and </w:t>
            </w:r>
            <w:r w:rsidR="00E56943" w:rsidRPr="001F3836">
              <w:rPr>
                <w:sz w:val="24"/>
                <w:szCs w:val="36"/>
              </w:rPr>
              <w:t>cannot be FAIR</w:t>
            </w:r>
            <w:r w:rsidR="005D54A3" w:rsidRPr="001F3836">
              <w:rPr>
                <w:sz w:val="24"/>
                <w:szCs w:val="36"/>
              </w:rPr>
              <w:t xml:space="preserve">. </w:t>
            </w:r>
            <w:r w:rsidR="00CE75D7" w:rsidRPr="001F3836">
              <w:rPr>
                <w:sz w:val="24"/>
                <w:szCs w:val="36"/>
              </w:rPr>
              <w:t>In my opinion, metadata is most re</w:t>
            </w:r>
            <w:r w:rsidR="005D58BD" w:rsidRPr="001F3836">
              <w:rPr>
                <w:sz w:val="24"/>
                <w:szCs w:val="36"/>
              </w:rPr>
              <w:t>l</w:t>
            </w:r>
            <w:r w:rsidR="00CE75D7" w:rsidRPr="001F3836">
              <w:rPr>
                <w:sz w:val="24"/>
                <w:szCs w:val="36"/>
              </w:rPr>
              <w:t>ated to the F and the R of FAIR</w:t>
            </w:r>
          </w:p>
        </w:tc>
      </w:tr>
      <w:tr w:rsidR="00B924A0" w:rsidRPr="001F3836" w14:paraId="12142628" w14:textId="77777777" w:rsidTr="00C2286B">
        <w:tc>
          <w:tcPr>
            <w:tcW w:w="768" w:type="dxa"/>
          </w:tcPr>
          <w:p w14:paraId="4E27C92E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3</w:t>
            </w:r>
          </w:p>
        </w:tc>
        <w:tc>
          <w:tcPr>
            <w:tcW w:w="10000" w:type="dxa"/>
          </w:tcPr>
          <w:p w14:paraId="675DBC78" w14:textId="611F576B" w:rsidR="00B924A0" w:rsidRPr="001F3836" w:rsidRDefault="00401383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When starting a new</w:t>
            </w:r>
            <w:r w:rsidR="00904DD3" w:rsidRPr="001F3836">
              <w:rPr>
                <w:sz w:val="24"/>
                <w:szCs w:val="36"/>
              </w:rPr>
              <w:t xml:space="preserve"> set at the data repository</w:t>
            </w:r>
            <w:r w:rsidR="009A5F83" w:rsidRPr="001F3836">
              <w:rPr>
                <w:sz w:val="24"/>
                <w:szCs w:val="36"/>
              </w:rPr>
              <w:t xml:space="preserve"> 4TU, one is requested to fill in such </w:t>
            </w:r>
            <w:r w:rsidR="00BF0FB5" w:rsidRPr="001F3836">
              <w:rPr>
                <w:sz w:val="24"/>
                <w:szCs w:val="36"/>
              </w:rPr>
              <w:t>fields. This is an example of organised metadata</w:t>
            </w:r>
            <w:r w:rsidR="008F2BE1" w:rsidRPr="001F3836">
              <w:rPr>
                <w:sz w:val="24"/>
                <w:szCs w:val="36"/>
              </w:rPr>
              <w:t xml:space="preserve">, which, once in </w:t>
            </w:r>
            <w:r w:rsidR="00E12CC4" w:rsidRPr="001F3836">
              <w:rPr>
                <w:sz w:val="24"/>
                <w:szCs w:val="36"/>
              </w:rPr>
              <w:t>databases, provides a lot of opportunities for linking, indexing etc.</w:t>
            </w:r>
            <w:r w:rsidR="00007477" w:rsidRPr="001F3836">
              <w:rPr>
                <w:sz w:val="24"/>
                <w:szCs w:val="36"/>
              </w:rPr>
              <w:t xml:space="preserve"> A README file is something similar</w:t>
            </w:r>
            <w:r w:rsidR="007B7FF2" w:rsidRPr="001F3836">
              <w:rPr>
                <w:sz w:val="24"/>
                <w:szCs w:val="36"/>
              </w:rPr>
              <w:t>, a text that you can structure yourself</w:t>
            </w:r>
            <w:r w:rsidR="003C65D9" w:rsidRPr="001F3836">
              <w:rPr>
                <w:sz w:val="24"/>
                <w:szCs w:val="36"/>
              </w:rPr>
              <w:t>. Interestingly, I didn’t find any tools to transf</w:t>
            </w:r>
            <w:r w:rsidR="00DF7E41" w:rsidRPr="001F3836">
              <w:rPr>
                <w:sz w:val="24"/>
                <w:szCs w:val="36"/>
              </w:rPr>
              <w:t>e</w:t>
            </w:r>
            <w:r w:rsidR="003C65D9" w:rsidRPr="001F3836">
              <w:rPr>
                <w:sz w:val="24"/>
                <w:szCs w:val="36"/>
              </w:rPr>
              <w:t>r such metadata to a README file</w:t>
            </w:r>
            <w:r w:rsidR="003313D0" w:rsidRPr="001F3836">
              <w:rPr>
                <w:sz w:val="24"/>
                <w:szCs w:val="36"/>
              </w:rPr>
              <w:t>. In practi</w:t>
            </w:r>
            <w:r w:rsidR="00E159D7" w:rsidRPr="001F3836">
              <w:rPr>
                <w:sz w:val="24"/>
                <w:szCs w:val="36"/>
              </w:rPr>
              <w:t>ce, I assume you can copy-and-paste quite a lot between such a metadata form and a README file</w:t>
            </w:r>
            <w:r w:rsidR="00CC79E8" w:rsidRPr="001F3836">
              <w:rPr>
                <w:sz w:val="24"/>
                <w:szCs w:val="36"/>
              </w:rPr>
              <w:t>, which is just one form of metadata.</w:t>
            </w:r>
          </w:p>
        </w:tc>
      </w:tr>
      <w:tr w:rsidR="00B924A0" w:rsidRPr="001F3836" w14:paraId="7CF5578A" w14:textId="77777777" w:rsidTr="00C2286B">
        <w:tc>
          <w:tcPr>
            <w:tcW w:w="768" w:type="dxa"/>
          </w:tcPr>
          <w:p w14:paraId="2A0888DA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4</w:t>
            </w:r>
          </w:p>
        </w:tc>
        <w:tc>
          <w:tcPr>
            <w:tcW w:w="10000" w:type="dxa"/>
          </w:tcPr>
          <w:p w14:paraId="662F4702" w14:textId="7A802680" w:rsidR="00F555C8" w:rsidRDefault="004B1C7C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I want to mention two </w:t>
            </w:r>
            <w:r w:rsidR="00BE7DD3" w:rsidRPr="001F3836">
              <w:rPr>
                <w:sz w:val="24"/>
                <w:szCs w:val="36"/>
              </w:rPr>
              <w:t xml:space="preserve">current </w:t>
            </w:r>
            <w:r w:rsidRPr="001F3836">
              <w:rPr>
                <w:sz w:val="24"/>
                <w:szCs w:val="36"/>
              </w:rPr>
              <w:t>developments</w:t>
            </w:r>
            <w:r w:rsidR="00BE7DD3" w:rsidRPr="001F3836">
              <w:rPr>
                <w:sz w:val="24"/>
                <w:szCs w:val="36"/>
              </w:rPr>
              <w:t xml:space="preserve">: </w:t>
            </w:r>
            <w:r w:rsidR="008A2478" w:rsidRPr="001F3836">
              <w:rPr>
                <w:sz w:val="24"/>
                <w:szCs w:val="36"/>
              </w:rPr>
              <w:t xml:space="preserve">standardizing of metadata and </w:t>
            </w:r>
            <w:r w:rsidR="00DF1A29" w:rsidRPr="001F3836">
              <w:rPr>
                <w:sz w:val="24"/>
                <w:szCs w:val="36"/>
              </w:rPr>
              <w:t>the use of vo</w:t>
            </w:r>
            <w:r w:rsidR="008B6E92" w:rsidRPr="001F3836">
              <w:rPr>
                <w:sz w:val="24"/>
                <w:szCs w:val="36"/>
              </w:rPr>
              <w:t>cabularies and ontologies</w:t>
            </w:r>
            <w:r w:rsidR="00283A5C">
              <w:rPr>
                <w:sz w:val="24"/>
                <w:szCs w:val="36"/>
              </w:rPr>
              <w:t xml:space="preserve"> &amp; taxonomies</w:t>
            </w:r>
            <w:r w:rsidR="008B6E92" w:rsidRPr="001F3836">
              <w:rPr>
                <w:sz w:val="24"/>
                <w:szCs w:val="36"/>
              </w:rPr>
              <w:t xml:space="preserve">. </w:t>
            </w:r>
            <w:r w:rsidR="00DF3C47" w:rsidRPr="001F3836">
              <w:rPr>
                <w:sz w:val="24"/>
                <w:szCs w:val="36"/>
              </w:rPr>
              <w:t>In the future, these might become important</w:t>
            </w:r>
            <w:r w:rsidR="00470F5C" w:rsidRPr="001F3836">
              <w:rPr>
                <w:sz w:val="24"/>
                <w:szCs w:val="36"/>
              </w:rPr>
              <w:t xml:space="preserve"> also for us a</w:t>
            </w:r>
            <w:r w:rsidR="007A4729" w:rsidRPr="001F3836">
              <w:rPr>
                <w:sz w:val="24"/>
                <w:szCs w:val="36"/>
              </w:rPr>
              <w:t>s</w:t>
            </w:r>
            <w:r w:rsidR="00470F5C" w:rsidRPr="001F3836">
              <w:rPr>
                <w:sz w:val="24"/>
                <w:szCs w:val="36"/>
              </w:rPr>
              <w:t xml:space="preserve"> plain researchers. </w:t>
            </w:r>
            <w:r w:rsidR="0085018C" w:rsidRPr="001F3836">
              <w:rPr>
                <w:sz w:val="24"/>
                <w:szCs w:val="36"/>
              </w:rPr>
              <w:t>Metadata standards describe</w:t>
            </w:r>
            <w:r w:rsidR="008E662F" w:rsidRPr="001F3836">
              <w:rPr>
                <w:sz w:val="24"/>
                <w:szCs w:val="36"/>
              </w:rPr>
              <w:t>s exactly</w:t>
            </w:r>
            <w:r w:rsidR="0085018C" w:rsidRPr="001F3836">
              <w:rPr>
                <w:sz w:val="24"/>
                <w:szCs w:val="36"/>
              </w:rPr>
              <w:t xml:space="preserve"> which field</w:t>
            </w:r>
            <w:r w:rsidR="009C62AB" w:rsidRPr="001F3836">
              <w:rPr>
                <w:sz w:val="24"/>
                <w:szCs w:val="36"/>
              </w:rPr>
              <w:t>s are available</w:t>
            </w:r>
            <w:r w:rsidR="00737B92" w:rsidRPr="001F3836">
              <w:rPr>
                <w:sz w:val="24"/>
                <w:szCs w:val="36"/>
              </w:rPr>
              <w:t xml:space="preserve"> and also the used data format</w:t>
            </w:r>
            <w:r w:rsidR="009C62AB" w:rsidRPr="001F3836">
              <w:rPr>
                <w:sz w:val="24"/>
                <w:szCs w:val="36"/>
              </w:rPr>
              <w:t xml:space="preserve">; </w:t>
            </w:r>
            <w:r w:rsidR="0085018C" w:rsidRPr="001F3836">
              <w:rPr>
                <w:sz w:val="24"/>
                <w:szCs w:val="36"/>
              </w:rPr>
              <w:t xml:space="preserve"> </w:t>
            </w:r>
            <w:r w:rsidR="008E662F" w:rsidRPr="001F3836">
              <w:rPr>
                <w:sz w:val="24"/>
                <w:szCs w:val="36"/>
              </w:rPr>
              <w:t xml:space="preserve">the movement around </w:t>
            </w:r>
            <w:r w:rsidR="003A64E6" w:rsidRPr="001F3836">
              <w:rPr>
                <w:sz w:val="24"/>
                <w:szCs w:val="36"/>
              </w:rPr>
              <w:t>vocabularies and ontologies is about using pred</w:t>
            </w:r>
            <w:r w:rsidR="00F748E9" w:rsidRPr="001F3836">
              <w:rPr>
                <w:sz w:val="24"/>
                <w:szCs w:val="36"/>
              </w:rPr>
              <w:t>efine</w:t>
            </w:r>
            <w:r w:rsidR="003A64E6" w:rsidRPr="001F3836">
              <w:rPr>
                <w:sz w:val="24"/>
                <w:szCs w:val="36"/>
              </w:rPr>
              <w:t xml:space="preserve">d terms </w:t>
            </w:r>
            <w:r w:rsidR="00F748E9" w:rsidRPr="001F3836">
              <w:rPr>
                <w:sz w:val="24"/>
                <w:szCs w:val="36"/>
              </w:rPr>
              <w:t xml:space="preserve">and how those are related. On the long term, this </w:t>
            </w:r>
            <w:r w:rsidR="00246B3E" w:rsidRPr="001F3836">
              <w:rPr>
                <w:sz w:val="24"/>
                <w:szCs w:val="36"/>
              </w:rPr>
              <w:t xml:space="preserve">offers possibilities for a really smart internet where </w:t>
            </w:r>
            <w:r w:rsidR="000C1448" w:rsidRPr="001F3836">
              <w:rPr>
                <w:sz w:val="24"/>
                <w:szCs w:val="36"/>
              </w:rPr>
              <w:t>concepts and databases are logically linked</w:t>
            </w:r>
            <w:r w:rsidR="005753FF">
              <w:rPr>
                <w:sz w:val="24"/>
                <w:szCs w:val="36"/>
              </w:rPr>
              <w:t>.</w:t>
            </w:r>
          </w:p>
          <w:p w14:paraId="2476CF24" w14:textId="230C224B" w:rsidR="005753FF" w:rsidRPr="001F3836" w:rsidRDefault="005753FF" w:rsidP="00787E21">
            <w:pPr>
              <w:pStyle w:val="Geenafstand"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 xml:space="preserve">Note that </w:t>
            </w:r>
            <w:r w:rsidR="009E32CB">
              <w:rPr>
                <w:sz w:val="24"/>
                <w:szCs w:val="36"/>
              </w:rPr>
              <w:t>this information is mainly interesting for librarians</w:t>
            </w:r>
            <w:r w:rsidR="00AF5EEA">
              <w:rPr>
                <w:sz w:val="24"/>
                <w:szCs w:val="36"/>
              </w:rPr>
              <w:t xml:space="preserve">, and those who create and maintain the </w:t>
            </w:r>
            <w:r w:rsidR="00D046AD">
              <w:rPr>
                <w:sz w:val="24"/>
                <w:szCs w:val="36"/>
              </w:rPr>
              <w:t xml:space="preserve">fill in forms at repositories such as </w:t>
            </w:r>
            <w:r w:rsidR="00E91ACC">
              <w:rPr>
                <w:sz w:val="24"/>
                <w:szCs w:val="36"/>
              </w:rPr>
              <w:t xml:space="preserve">4TU. However, </w:t>
            </w:r>
            <w:r w:rsidR="00223289">
              <w:rPr>
                <w:sz w:val="24"/>
                <w:szCs w:val="36"/>
              </w:rPr>
              <w:t xml:space="preserve">we </w:t>
            </w:r>
            <w:r w:rsidR="00E91ACC">
              <w:rPr>
                <w:sz w:val="24"/>
                <w:szCs w:val="36"/>
              </w:rPr>
              <w:t xml:space="preserve">researchers </w:t>
            </w:r>
            <w:r w:rsidR="00223289">
              <w:rPr>
                <w:sz w:val="24"/>
                <w:szCs w:val="36"/>
              </w:rPr>
              <w:t>should be aware of the developments.</w:t>
            </w:r>
          </w:p>
        </w:tc>
      </w:tr>
      <w:tr w:rsidR="00B924A0" w:rsidRPr="001F3836" w14:paraId="67C085A1" w14:textId="77777777" w:rsidTr="00C2286B">
        <w:tc>
          <w:tcPr>
            <w:tcW w:w="768" w:type="dxa"/>
          </w:tcPr>
          <w:p w14:paraId="6B2C4390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5</w:t>
            </w:r>
          </w:p>
        </w:tc>
        <w:tc>
          <w:tcPr>
            <w:tcW w:w="10000" w:type="dxa"/>
          </w:tcPr>
          <w:p w14:paraId="1C28E406" w14:textId="3C5D6D93" w:rsidR="00B924A0" w:rsidRPr="001F3836" w:rsidRDefault="005F439E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In case you are interested: </w:t>
            </w:r>
            <w:r w:rsidR="00BB2E37" w:rsidRPr="001F3836">
              <w:rPr>
                <w:sz w:val="24"/>
                <w:szCs w:val="36"/>
              </w:rPr>
              <w:t>there are quite some metadat</w:t>
            </w:r>
            <w:r w:rsidR="00152DE1" w:rsidRPr="001F3836">
              <w:rPr>
                <w:sz w:val="24"/>
                <w:szCs w:val="36"/>
              </w:rPr>
              <w:t>a</w:t>
            </w:r>
            <w:r w:rsidR="00BB2E37" w:rsidRPr="001F3836">
              <w:rPr>
                <w:sz w:val="24"/>
                <w:szCs w:val="36"/>
              </w:rPr>
              <w:t xml:space="preserve"> standard</w:t>
            </w:r>
            <w:r w:rsidR="00152DE1" w:rsidRPr="001F3836">
              <w:rPr>
                <w:sz w:val="24"/>
                <w:szCs w:val="36"/>
              </w:rPr>
              <w:t>s</w:t>
            </w:r>
            <w:r w:rsidR="00BB2E37" w:rsidRPr="001F3836">
              <w:rPr>
                <w:sz w:val="24"/>
                <w:szCs w:val="36"/>
              </w:rPr>
              <w:t xml:space="preserve"> around on the Internet</w:t>
            </w:r>
          </w:p>
        </w:tc>
      </w:tr>
      <w:tr w:rsidR="00B924A0" w:rsidRPr="001F3836" w14:paraId="1376E0C5" w14:textId="77777777" w:rsidTr="00C2286B">
        <w:tc>
          <w:tcPr>
            <w:tcW w:w="768" w:type="dxa"/>
          </w:tcPr>
          <w:p w14:paraId="5FD36E51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6</w:t>
            </w:r>
          </w:p>
        </w:tc>
        <w:tc>
          <w:tcPr>
            <w:tcW w:w="10000" w:type="dxa"/>
          </w:tcPr>
          <w:p w14:paraId="4D3C0ACB" w14:textId="0449E118" w:rsidR="00B95EDF" w:rsidRPr="001F3836" w:rsidRDefault="00BB2E37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As example of controlled vocabulary</w:t>
            </w:r>
            <w:r w:rsidR="00074136" w:rsidRPr="001F3836">
              <w:rPr>
                <w:sz w:val="24"/>
                <w:szCs w:val="36"/>
              </w:rPr>
              <w:t xml:space="preserve">: here is one with geographic names, with for example the spelling </w:t>
            </w:r>
            <w:r w:rsidR="001E6C0C" w:rsidRPr="001F3836">
              <w:rPr>
                <w:sz w:val="24"/>
                <w:szCs w:val="36"/>
              </w:rPr>
              <w:t>o</w:t>
            </w:r>
            <w:r w:rsidR="00074136" w:rsidRPr="001F3836">
              <w:rPr>
                <w:sz w:val="24"/>
                <w:szCs w:val="36"/>
              </w:rPr>
              <w:t xml:space="preserve">f the Dutch </w:t>
            </w:r>
            <w:r w:rsidR="00FE5B4C" w:rsidRPr="001F3836">
              <w:rPr>
                <w:sz w:val="24"/>
                <w:szCs w:val="36"/>
              </w:rPr>
              <w:t>city The Hague</w:t>
            </w:r>
            <w:r w:rsidR="00074136" w:rsidRPr="001F3836">
              <w:rPr>
                <w:sz w:val="24"/>
                <w:szCs w:val="36"/>
              </w:rPr>
              <w:t xml:space="preserve">. </w:t>
            </w:r>
            <w:r w:rsidR="00534D3A" w:rsidRPr="001F3836">
              <w:rPr>
                <w:sz w:val="24"/>
                <w:szCs w:val="36"/>
              </w:rPr>
              <w:t>I found some errors thou</w:t>
            </w:r>
            <w:r w:rsidR="007A4729" w:rsidRPr="001F3836">
              <w:rPr>
                <w:sz w:val="24"/>
                <w:szCs w:val="36"/>
              </w:rPr>
              <w:t>gh</w:t>
            </w:r>
            <w:r w:rsidR="009D5BA0">
              <w:rPr>
                <w:sz w:val="24"/>
                <w:szCs w:val="36"/>
              </w:rPr>
              <w:t>: wromng names for The Hague, and: it is not the Dutch capital.</w:t>
            </w:r>
            <w:r w:rsidR="00D75369">
              <w:rPr>
                <w:sz w:val="24"/>
                <w:szCs w:val="36"/>
              </w:rPr>
              <w:t xml:space="preserve"> It shows also </w:t>
            </w:r>
            <w:r w:rsidR="00283A5C">
              <w:rPr>
                <w:sz w:val="24"/>
                <w:szCs w:val="36"/>
              </w:rPr>
              <w:t xml:space="preserve">some elements of taxonomy: </w:t>
            </w:r>
            <w:r w:rsidR="00CF6038">
              <w:rPr>
                <w:sz w:val="24"/>
                <w:szCs w:val="36"/>
              </w:rPr>
              <w:t xml:space="preserve">The Hague ios a city in the Province of South Holland, which is part of The Netherlands etc. </w:t>
            </w:r>
            <w:r w:rsidR="00401619">
              <w:rPr>
                <w:sz w:val="24"/>
                <w:szCs w:val="36"/>
              </w:rPr>
              <w:t>Also, it is logicaly linked to concepts “inhabita</w:t>
            </w:r>
            <w:r w:rsidR="000B3C95">
              <w:rPr>
                <w:sz w:val="24"/>
                <w:szCs w:val="36"/>
              </w:rPr>
              <w:t xml:space="preserve">ted </w:t>
            </w:r>
            <w:r w:rsidR="0037461E">
              <w:rPr>
                <w:sz w:val="24"/>
                <w:szCs w:val="36"/>
              </w:rPr>
              <w:t>place” and “provincial capital”, which has elements from an ontology.</w:t>
            </w:r>
          </w:p>
        </w:tc>
      </w:tr>
      <w:tr w:rsidR="00B924A0" w:rsidRPr="001F3836" w14:paraId="58EE6F14" w14:textId="77777777" w:rsidTr="00C2286B">
        <w:tc>
          <w:tcPr>
            <w:tcW w:w="768" w:type="dxa"/>
          </w:tcPr>
          <w:p w14:paraId="5299A2EF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7</w:t>
            </w:r>
          </w:p>
        </w:tc>
        <w:tc>
          <w:tcPr>
            <w:tcW w:w="10000" w:type="dxa"/>
          </w:tcPr>
          <w:p w14:paraId="6B0C7B98" w14:textId="0BCA6C8F" w:rsidR="00B924A0" w:rsidRPr="001F3836" w:rsidRDefault="00534D3A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Let’s go closer to the choices we have to make. An interesting one </w:t>
            </w:r>
            <w:r w:rsidR="006E4EF3" w:rsidRPr="001F3836">
              <w:rPr>
                <w:sz w:val="24"/>
                <w:szCs w:val="36"/>
              </w:rPr>
              <w:t xml:space="preserve">is </w:t>
            </w:r>
            <w:r w:rsidR="005D54A3" w:rsidRPr="001F3836">
              <w:rPr>
                <w:sz w:val="24"/>
                <w:szCs w:val="36"/>
              </w:rPr>
              <w:t>how to name your dataset</w:t>
            </w:r>
            <w:r w:rsidR="00252F4C" w:rsidRPr="001F3836">
              <w:rPr>
                <w:sz w:val="24"/>
                <w:szCs w:val="36"/>
              </w:rPr>
              <w:t xml:space="preserve">; a proper name also helps with findability, although search engines will of course </w:t>
            </w:r>
            <w:r w:rsidR="00FA6C59" w:rsidRPr="001F3836">
              <w:rPr>
                <w:sz w:val="24"/>
                <w:szCs w:val="36"/>
              </w:rPr>
              <w:t>scan also the keywords, description etc.</w:t>
            </w:r>
          </w:p>
        </w:tc>
      </w:tr>
      <w:tr w:rsidR="00B924A0" w:rsidRPr="001F3836" w14:paraId="356DA1BB" w14:textId="77777777" w:rsidTr="00C2286B">
        <w:tc>
          <w:tcPr>
            <w:tcW w:w="768" w:type="dxa"/>
          </w:tcPr>
          <w:p w14:paraId="4E282BA8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8</w:t>
            </w:r>
          </w:p>
        </w:tc>
        <w:tc>
          <w:tcPr>
            <w:tcW w:w="10000" w:type="dxa"/>
          </w:tcPr>
          <w:p w14:paraId="761F9A41" w14:textId="49559AE9" w:rsidR="00B924A0" w:rsidRPr="001F3836" w:rsidRDefault="00B21B73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I took some examples from </w:t>
            </w:r>
            <w:r w:rsidR="00761D73" w:rsidRPr="001F3836">
              <w:rPr>
                <w:sz w:val="24"/>
                <w:szCs w:val="36"/>
              </w:rPr>
              <w:t>research dot wur dot nl. In my opinion, these are quite nice</w:t>
            </w:r>
            <w:r w:rsidR="009D4B0B" w:rsidRPr="001F3836">
              <w:rPr>
                <w:sz w:val="24"/>
                <w:szCs w:val="36"/>
              </w:rPr>
              <w:t>: the titles de</w:t>
            </w:r>
            <w:r w:rsidR="00DF7E41" w:rsidRPr="001F3836">
              <w:rPr>
                <w:sz w:val="24"/>
                <w:szCs w:val="36"/>
              </w:rPr>
              <w:t>s</w:t>
            </w:r>
            <w:r w:rsidR="009D4B0B" w:rsidRPr="001F3836">
              <w:rPr>
                <w:sz w:val="24"/>
                <w:szCs w:val="36"/>
              </w:rPr>
              <w:t xml:space="preserve">cribe </w:t>
            </w:r>
            <w:r w:rsidR="003C26F6" w:rsidRPr="001F3836">
              <w:rPr>
                <w:sz w:val="24"/>
                <w:szCs w:val="36"/>
              </w:rPr>
              <w:t>what the dataset contains, and it is also clear that it is a dataset at all.</w:t>
            </w:r>
          </w:p>
        </w:tc>
      </w:tr>
      <w:tr w:rsidR="00B924A0" w:rsidRPr="001F3836" w14:paraId="4A2B7674" w14:textId="77777777" w:rsidTr="00C2286B">
        <w:tc>
          <w:tcPr>
            <w:tcW w:w="768" w:type="dxa"/>
          </w:tcPr>
          <w:p w14:paraId="49E24EFC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9</w:t>
            </w:r>
          </w:p>
        </w:tc>
        <w:tc>
          <w:tcPr>
            <w:tcW w:w="10000" w:type="dxa"/>
          </w:tcPr>
          <w:p w14:paraId="09FD0167" w14:textId="10758DB2" w:rsidR="00B67B16" w:rsidRPr="001F3836" w:rsidRDefault="00B378DD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Sometimes, the title of the dataset just repeats the title </w:t>
            </w:r>
            <w:r w:rsidR="001F32BD" w:rsidRPr="001F3836">
              <w:rPr>
                <w:sz w:val="24"/>
                <w:szCs w:val="36"/>
              </w:rPr>
              <w:t xml:space="preserve">of the paper it is related to, or you see the </w:t>
            </w:r>
            <w:r w:rsidR="00684B94" w:rsidRPr="001F3836">
              <w:rPr>
                <w:sz w:val="24"/>
                <w:szCs w:val="36"/>
              </w:rPr>
              <w:t>title</w:t>
            </w:r>
            <w:r w:rsidR="001F32BD" w:rsidRPr="001F3836">
              <w:rPr>
                <w:sz w:val="24"/>
                <w:szCs w:val="36"/>
              </w:rPr>
              <w:t xml:space="preserve"> </w:t>
            </w:r>
            <w:r w:rsidR="00D150D8" w:rsidRPr="001F3836">
              <w:rPr>
                <w:sz w:val="24"/>
                <w:szCs w:val="36"/>
              </w:rPr>
              <w:t>starting with something like “Data from...” in different forms.</w:t>
            </w:r>
          </w:p>
        </w:tc>
      </w:tr>
      <w:tr w:rsidR="00B924A0" w:rsidRPr="001F3836" w14:paraId="4B212986" w14:textId="77777777" w:rsidTr="00C2286B">
        <w:tc>
          <w:tcPr>
            <w:tcW w:w="768" w:type="dxa"/>
          </w:tcPr>
          <w:p w14:paraId="006C162A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10</w:t>
            </w:r>
          </w:p>
        </w:tc>
        <w:tc>
          <w:tcPr>
            <w:tcW w:w="10000" w:type="dxa"/>
          </w:tcPr>
          <w:p w14:paraId="4D9AEA73" w14:textId="351FE0EA" w:rsidR="00B924A0" w:rsidRPr="001F3836" w:rsidRDefault="00A34D4D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With code</w:t>
            </w:r>
            <w:r w:rsidR="000835EB" w:rsidRPr="001F3836">
              <w:rPr>
                <w:sz w:val="24"/>
                <w:szCs w:val="36"/>
              </w:rPr>
              <w:t xml:space="preserve"> projects</w:t>
            </w:r>
            <w:r w:rsidRPr="001F3836">
              <w:rPr>
                <w:sz w:val="24"/>
                <w:szCs w:val="36"/>
              </w:rPr>
              <w:t>, we see a similar diversity</w:t>
            </w:r>
            <w:r w:rsidR="00942802" w:rsidRPr="001F3836">
              <w:rPr>
                <w:sz w:val="24"/>
                <w:szCs w:val="36"/>
              </w:rPr>
              <w:t>, and sometimes even very cr</w:t>
            </w:r>
            <w:r w:rsidR="000835EB" w:rsidRPr="001F3836">
              <w:rPr>
                <w:sz w:val="24"/>
                <w:szCs w:val="36"/>
              </w:rPr>
              <w:t>y</w:t>
            </w:r>
            <w:r w:rsidR="00942802" w:rsidRPr="001F3836">
              <w:rPr>
                <w:sz w:val="24"/>
                <w:szCs w:val="36"/>
              </w:rPr>
              <w:t>ptic</w:t>
            </w:r>
            <w:r w:rsidR="000835EB" w:rsidRPr="001F3836">
              <w:rPr>
                <w:sz w:val="24"/>
                <w:szCs w:val="36"/>
              </w:rPr>
              <w:t xml:space="preserve"> names. By the way, I looked into the “Software and scripts”, </w:t>
            </w:r>
            <w:r w:rsidR="00C318EA" w:rsidRPr="001F3836">
              <w:rPr>
                <w:sz w:val="24"/>
                <w:szCs w:val="36"/>
              </w:rPr>
              <w:t>for th</w:t>
            </w:r>
            <w:r w:rsidR="00397A90">
              <w:rPr>
                <w:sz w:val="24"/>
                <w:szCs w:val="36"/>
              </w:rPr>
              <w:t>e</w:t>
            </w:r>
            <w:r w:rsidR="00C318EA" w:rsidRPr="001F3836">
              <w:rPr>
                <w:sz w:val="24"/>
                <w:szCs w:val="36"/>
              </w:rPr>
              <w:t xml:space="preserve"> author </w:t>
            </w:r>
            <w:r w:rsidR="007D6EFD">
              <w:rPr>
                <w:sz w:val="24"/>
                <w:szCs w:val="36"/>
              </w:rPr>
              <w:t xml:space="preserve">of this codeset, </w:t>
            </w:r>
            <w:r w:rsidR="00C318EA" w:rsidRPr="001F3836">
              <w:rPr>
                <w:sz w:val="24"/>
                <w:szCs w:val="36"/>
              </w:rPr>
              <w:t xml:space="preserve">this were really too different things, although I could not figure out </w:t>
            </w:r>
            <w:r w:rsidR="00E61F1A" w:rsidRPr="001F3836">
              <w:rPr>
                <w:sz w:val="24"/>
                <w:szCs w:val="36"/>
              </w:rPr>
              <w:t>what was exactly the difference. Perhaps “software”</w:t>
            </w:r>
            <w:r w:rsidR="00AA225D" w:rsidRPr="001F3836">
              <w:rPr>
                <w:sz w:val="24"/>
                <w:szCs w:val="36"/>
              </w:rPr>
              <w:t xml:space="preserve"> are the </w:t>
            </w:r>
            <w:r w:rsidR="00E61F1A" w:rsidRPr="001F3836">
              <w:rPr>
                <w:sz w:val="24"/>
                <w:szCs w:val="36"/>
              </w:rPr>
              <w:t>more general</w:t>
            </w:r>
            <w:r w:rsidR="00AA225D" w:rsidRPr="001F3836">
              <w:rPr>
                <w:sz w:val="24"/>
                <w:szCs w:val="36"/>
              </w:rPr>
              <w:t xml:space="preserve"> </w:t>
            </w:r>
            <w:r w:rsidR="00AA225D" w:rsidRPr="001F3836">
              <w:rPr>
                <w:sz w:val="24"/>
                <w:szCs w:val="36"/>
              </w:rPr>
              <w:lastRenderedPageBreak/>
              <w:t>functions</w:t>
            </w:r>
            <w:r w:rsidR="00E61F1A" w:rsidRPr="001F3836">
              <w:rPr>
                <w:sz w:val="24"/>
                <w:szCs w:val="36"/>
              </w:rPr>
              <w:t xml:space="preserve">, and “scripts” are </w:t>
            </w:r>
            <w:r w:rsidR="00AA225D" w:rsidRPr="001F3836">
              <w:rPr>
                <w:sz w:val="24"/>
                <w:szCs w:val="36"/>
              </w:rPr>
              <w:t xml:space="preserve">for performing </w:t>
            </w:r>
            <w:r w:rsidR="00025AD1" w:rsidRPr="001F3836">
              <w:rPr>
                <w:sz w:val="24"/>
                <w:szCs w:val="36"/>
              </w:rPr>
              <w:t>the workflow for a specific data analysis?</w:t>
            </w:r>
          </w:p>
        </w:tc>
      </w:tr>
      <w:tr w:rsidR="00B924A0" w:rsidRPr="001F3836" w14:paraId="03D44B6C" w14:textId="77777777" w:rsidTr="00C2286B">
        <w:tc>
          <w:tcPr>
            <w:tcW w:w="768" w:type="dxa"/>
          </w:tcPr>
          <w:p w14:paraId="5242E6A0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lastRenderedPageBreak/>
              <w:t>11</w:t>
            </w:r>
          </w:p>
        </w:tc>
        <w:tc>
          <w:tcPr>
            <w:tcW w:w="10000" w:type="dxa"/>
          </w:tcPr>
          <w:p w14:paraId="6B966602" w14:textId="48B570C6" w:rsidR="00B924A0" w:rsidRPr="001F3836" w:rsidRDefault="008E4964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The advice from the WUR library is, in case you want to re-use the </w:t>
            </w:r>
            <w:r w:rsidR="00152DE1" w:rsidRPr="001F3836">
              <w:rPr>
                <w:sz w:val="24"/>
                <w:szCs w:val="36"/>
              </w:rPr>
              <w:t xml:space="preserve">title of the connected publication, </w:t>
            </w:r>
            <w:r w:rsidR="00684B94" w:rsidRPr="001F3836">
              <w:rPr>
                <w:sz w:val="24"/>
                <w:szCs w:val="36"/>
              </w:rPr>
              <w:t xml:space="preserve">to add “Data from.. “ something at the start. </w:t>
            </w:r>
            <w:r w:rsidR="00F939F7" w:rsidRPr="001F3836">
              <w:rPr>
                <w:sz w:val="24"/>
                <w:szCs w:val="36"/>
              </w:rPr>
              <w:t xml:space="preserve">Then it is indeed clear that it is a dataset, but in my personal view, you lose the valuable first </w:t>
            </w:r>
            <w:r w:rsidR="003F7F03" w:rsidRPr="001F3836">
              <w:rPr>
                <w:sz w:val="24"/>
                <w:szCs w:val="36"/>
              </w:rPr>
              <w:t>words of your title, and in some overviews not much will be left.</w:t>
            </w:r>
          </w:p>
        </w:tc>
      </w:tr>
      <w:tr w:rsidR="00B924A0" w:rsidRPr="001F3836" w14:paraId="3FD21847" w14:textId="77777777" w:rsidTr="00C2286B">
        <w:tc>
          <w:tcPr>
            <w:tcW w:w="768" w:type="dxa"/>
          </w:tcPr>
          <w:p w14:paraId="025E28E8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12</w:t>
            </w:r>
          </w:p>
        </w:tc>
        <w:tc>
          <w:tcPr>
            <w:tcW w:w="10000" w:type="dxa"/>
          </w:tcPr>
          <w:p w14:paraId="7154085F" w14:textId="48EC295C" w:rsidR="004611EE" w:rsidRPr="001F3836" w:rsidRDefault="00834999" w:rsidP="004611EE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I propose, to add – if needed </w:t>
            </w:r>
            <w:r w:rsidR="00A36E2D" w:rsidRPr="001F3836">
              <w:rPr>
                <w:sz w:val="24"/>
                <w:szCs w:val="36"/>
              </w:rPr>
              <w:t xml:space="preserve">at all </w:t>
            </w:r>
            <w:r w:rsidRPr="001F3836">
              <w:rPr>
                <w:sz w:val="24"/>
                <w:szCs w:val="36"/>
              </w:rPr>
              <w:t xml:space="preserve">– </w:t>
            </w:r>
            <w:r w:rsidR="005717F5" w:rsidRPr="001F3836">
              <w:rPr>
                <w:sz w:val="24"/>
                <w:szCs w:val="36"/>
              </w:rPr>
              <w:t xml:space="preserve">the terms “dataset”, “code” etc. at the end of the title. In an overview with </w:t>
            </w:r>
            <w:r w:rsidR="000F660C" w:rsidRPr="001F3836">
              <w:rPr>
                <w:sz w:val="24"/>
                <w:szCs w:val="36"/>
              </w:rPr>
              <w:t xml:space="preserve">for example </w:t>
            </w:r>
            <w:r w:rsidR="005717F5" w:rsidRPr="001F3836">
              <w:rPr>
                <w:sz w:val="24"/>
                <w:szCs w:val="36"/>
              </w:rPr>
              <w:t xml:space="preserve">different outputs for one person, </w:t>
            </w:r>
            <w:r w:rsidR="000F660C" w:rsidRPr="001F3836">
              <w:rPr>
                <w:sz w:val="24"/>
                <w:szCs w:val="36"/>
              </w:rPr>
              <w:t xml:space="preserve">you see directly which ones are dataset or code. </w:t>
            </w:r>
            <w:r w:rsidR="008B5D94" w:rsidRPr="001F3836">
              <w:rPr>
                <w:sz w:val="24"/>
                <w:szCs w:val="36"/>
              </w:rPr>
              <w:t>But in an overview of a lot of datasets, to read directly info</w:t>
            </w:r>
            <w:r w:rsidR="00DF7E41" w:rsidRPr="001F3836">
              <w:rPr>
                <w:sz w:val="24"/>
                <w:szCs w:val="36"/>
              </w:rPr>
              <w:t>r</w:t>
            </w:r>
            <w:r w:rsidR="008B5D94" w:rsidRPr="001F3836">
              <w:rPr>
                <w:sz w:val="24"/>
                <w:szCs w:val="36"/>
              </w:rPr>
              <w:t>mation about the content</w:t>
            </w:r>
            <w:r w:rsidR="00425D10" w:rsidRPr="001F3836">
              <w:rPr>
                <w:sz w:val="24"/>
                <w:szCs w:val="36"/>
              </w:rPr>
              <w:t xml:space="preserve">. What do you think? And: </w:t>
            </w:r>
            <w:r w:rsidR="00D22E40" w:rsidRPr="001F3836">
              <w:rPr>
                <w:sz w:val="24"/>
                <w:szCs w:val="36"/>
              </w:rPr>
              <w:t>in case of code</w:t>
            </w:r>
            <w:r w:rsidR="00197516" w:rsidRPr="001F3836">
              <w:rPr>
                <w:sz w:val="24"/>
                <w:szCs w:val="36"/>
              </w:rPr>
              <w:t>, should we name the programming language</w:t>
            </w:r>
            <w:r w:rsidR="00867956" w:rsidRPr="001F3836">
              <w:rPr>
                <w:sz w:val="24"/>
                <w:szCs w:val="36"/>
              </w:rPr>
              <w:t>, i</w:t>
            </w:r>
            <w:r w:rsidR="00197516" w:rsidRPr="001F3836">
              <w:rPr>
                <w:sz w:val="24"/>
                <w:szCs w:val="36"/>
              </w:rPr>
              <w:t>s that imp</w:t>
            </w:r>
            <w:r w:rsidR="00867956" w:rsidRPr="001F3836">
              <w:rPr>
                <w:sz w:val="24"/>
                <w:szCs w:val="36"/>
              </w:rPr>
              <w:t>o</w:t>
            </w:r>
            <w:r w:rsidR="00197516" w:rsidRPr="001F3836">
              <w:rPr>
                <w:sz w:val="24"/>
                <w:szCs w:val="36"/>
              </w:rPr>
              <w:t>rtant at all?</w:t>
            </w:r>
            <w:r w:rsidR="0059669B">
              <w:rPr>
                <w:sz w:val="24"/>
                <w:szCs w:val="36"/>
              </w:rPr>
              <w:t xml:space="preserve"> </w:t>
            </w:r>
            <w:r w:rsidR="0059669B">
              <w:rPr>
                <w:sz w:val="24"/>
                <w:szCs w:val="36"/>
              </w:rPr>
              <w:br/>
              <w:t>&lt;Time for a short discussion. People might have different opinions about this&gt;</w:t>
            </w:r>
          </w:p>
        </w:tc>
      </w:tr>
      <w:tr w:rsidR="00B924A0" w:rsidRPr="001F3836" w14:paraId="33C0E61A" w14:textId="77777777" w:rsidTr="00C2286B">
        <w:tc>
          <w:tcPr>
            <w:tcW w:w="768" w:type="dxa"/>
          </w:tcPr>
          <w:p w14:paraId="79FA3E9F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13</w:t>
            </w:r>
          </w:p>
        </w:tc>
        <w:tc>
          <w:tcPr>
            <w:tcW w:w="10000" w:type="dxa"/>
          </w:tcPr>
          <w:p w14:paraId="10414A02" w14:textId="0D8F5E8A" w:rsidR="004611EE" w:rsidRPr="001F3836" w:rsidRDefault="003C4C42" w:rsidP="00826A8A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Be aware that in case of software/code, there is </w:t>
            </w:r>
            <w:r w:rsidR="00DB4944" w:rsidRPr="001F3836">
              <w:rPr>
                <w:sz w:val="24"/>
                <w:szCs w:val="36"/>
              </w:rPr>
              <w:t>often also a README file included</w:t>
            </w:r>
            <w:r w:rsidR="005F46A3" w:rsidRPr="001F3836">
              <w:rPr>
                <w:sz w:val="24"/>
                <w:szCs w:val="36"/>
              </w:rPr>
              <w:t>, especially when starting up a project in a git-environment</w:t>
            </w:r>
            <w:r w:rsidR="00DB4944" w:rsidRPr="001F3836">
              <w:rPr>
                <w:sz w:val="24"/>
                <w:szCs w:val="36"/>
              </w:rPr>
              <w:t xml:space="preserve">. </w:t>
            </w:r>
            <w:r w:rsidR="00720421" w:rsidRPr="001F3836">
              <w:rPr>
                <w:sz w:val="24"/>
                <w:szCs w:val="36"/>
              </w:rPr>
              <w:t xml:space="preserve">Normally </w:t>
            </w:r>
            <w:r w:rsidR="00DB4944" w:rsidRPr="001F3836">
              <w:rPr>
                <w:sz w:val="24"/>
                <w:szCs w:val="36"/>
              </w:rPr>
              <w:t>this is a README.md instead of a README.txt</w:t>
            </w:r>
            <w:r w:rsidR="00DA2A55">
              <w:rPr>
                <w:sz w:val="24"/>
                <w:szCs w:val="36"/>
              </w:rPr>
              <w:t xml:space="preserve"> – .md from “Markdown”</w:t>
            </w:r>
            <w:r w:rsidR="005F46A3" w:rsidRPr="001F3836">
              <w:rPr>
                <w:sz w:val="24"/>
                <w:szCs w:val="36"/>
              </w:rPr>
              <w:t>. This means</w:t>
            </w:r>
            <w:r w:rsidR="00FB5085" w:rsidRPr="001F3836">
              <w:rPr>
                <w:sz w:val="24"/>
                <w:szCs w:val="36"/>
              </w:rPr>
              <w:t xml:space="preserve"> a human readable text with basic formatting</w:t>
            </w:r>
            <w:r w:rsidR="00712529" w:rsidRPr="001F3836">
              <w:rPr>
                <w:sz w:val="24"/>
                <w:szCs w:val="36"/>
              </w:rPr>
              <w:t xml:space="preserve"> possibil</w:t>
            </w:r>
            <w:r w:rsidR="00DF7E41" w:rsidRPr="001F3836">
              <w:rPr>
                <w:sz w:val="24"/>
                <w:szCs w:val="36"/>
              </w:rPr>
              <w:t>i</w:t>
            </w:r>
            <w:r w:rsidR="00712529" w:rsidRPr="001F3836">
              <w:rPr>
                <w:sz w:val="24"/>
                <w:szCs w:val="36"/>
              </w:rPr>
              <w:t>ties. The text version looks like this...(you see it is still very readable)</w:t>
            </w:r>
          </w:p>
        </w:tc>
      </w:tr>
      <w:tr w:rsidR="00B924A0" w:rsidRPr="001F3836" w14:paraId="1606912A" w14:textId="77777777" w:rsidTr="00C2286B">
        <w:tc>
          <w:tcPr>
            <w:tcW w:w="768" w:type="dxa"/>
          </w:tcPr>
          <w:p w14:paraId="0A482FD7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14</w:t>
            </w:r>
          </w:p>
        </w:tc>
        <w:tc>
          <w:tcPr>
            <w:tcW w:w="10000" w:type="dxa"/>
          </w:tcPr>
          <w:p w14:paraId="0E600E05" w14:textId="74291383" w:rsidR="00B924A0" w:rsidRPr="001F3836" w:rsidRDefault="00985864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.. and the formatted version like this. By the way, also a README.pdf is allowed, if there are good reasons to do so.</w:t>
            </w:r>
            <w:r w:rsidR="0045033A" w:rsidRPr="001F3836">
              <w:rPr>
                <w:sz w:val="24"/>
                <w:szCs w:val="36"/>
              </w:rPr>
              <w:t xml:space="preserve"> Other file formats should be avoided</w:t>
            </w:r>
            <w:r w:rsidR="00D62EB9" w:rsidRPr="001F3836">
              <w:rPr>
                <w:sz w:val="24"/>
                <w:szCs w:val="36"/>
              </w:rPr>
              <w:t>.</w:t>
            </w:r>
          </w:p>
        </w:tc>
      </w:tr>
      <w:tr w:rsidR="00B924A0" w:rsidRPr="001F3836" w14:paraId="66AE675A" w14:textId="77777777" w:rsidTr="00C2286B">
        <w:tc>
          <w:tcPr>
            <w:tcW w:w="768" w:type="dxa"/>
          </w:tcPr>
          <w:p w14:paraId="14FBA657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15</w:t>
            </w:r>
          </w:p>
        </w:tc>
        <w:tc>
          <w:tcPr>
            <w:tcW w:w="10000" w:type="dxa"/>
          </w:tcPr>
          <w:p w14:paraId="1ACC2470" w14:textId="5218626A" w:rsidR="00A0635B" w:rsidRPr="001F3836" w:rsidRDefault="00985864" w:rsidP="00043302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&lt; handing out </w:t>
            </w:r>
            <w:r w:rsidR="00D9735C" w:rsidRPr="00D9735C">
              <w:rPr>
                <w:rFonts w:cs="Tw Cen MT"/>
                <w:i/>
                <w:iCs/>
                <w:sz w:val="24"/>
                <w:szCs w:val="24"/>
                <w:lang w:val="en-US"/>
              </w:rPr>
              <w:t>Possible_topics_README</w:t>
            </w:r>
            <w:r w:rsidRPr="001F3836">
              <w:rPr>
                <w:sz w:val="24"/>
                <w:szCs w:val="36"/>
              </w:rPr>
              <w:t xml:space="preserve"> &gt;</w:t>
            </w:r>
            <w:r w:rsidRPr="001F3836">
              <w:rPr>
                <w:sz w:val="24"/>
                <w:szCs w:val="36"/>
              </w:rPr>
              <w:br/>
              <w:t>Please have a look at the handout we created.</w:t>
            </w:r>
            <w:r w:rsidR="001D4370" w:rsidRPr="001F3836">
              <w:rPr>
                <w:sz w:val="24"/>
                <w:szCs w:val="36"/>
              </w:rPr>
              <w:t xml:space="preserve"> Feel free to make </w:t>
            </w:r>
            <w:r w:rsidR="0045033A" w:rsidRPr="001F3836">
              <w:rPr>
                <w:sz w:val="24"/>
                <w:szCs w:val="36"/>
              </w:rPr>
              <w:t>notes on it.</w:t>
            </w:r>
            <w:r w:rsidR="00A871F1" w:rsidRPr="001F3836">
              <w:rPr>
                <w:sz w:val="24"/>
                <w:szCs w:val="36"/>
              </w:rPr>
              <w:br/>
              <w:t xml:space="preserve">This is an overview of all possible </w:t>
            </w:r>
            <w:r w:rsidR="000A10C7" w:rsidRPr="001F3836">
              <w:rPr>
                <w:sz w:val="24"/>
                <w:szCs w:val="36"/>
              </w:rPr>
              <w:t>topics</w:t>
            </w:r>
            <w:r w:rsidR="00D62EB9" w:rsidRPr="001F3836">
              <w:rPr>
                <w:sz w:val="24"/>
                <w:szCs w:val="36"/>
              </w:rPr>
              <w:t xml:space="preserve"> you could put into a README</w:t>
            </w:r>
            <w:r w:rsidR="006E0CEA" w:rsidRPr="001F3836">
              <w:rPr>
                <w:sz w:val="24"/>
                <w:szCs w:val="36"/>
              </w:rPr>
              <w:t>, that we could think of.</w:t>
            </w:r>
            <w:r w:rsidR="00123495" w:rsidRPr="001F3836">
              <w:rPr>
                <w:sz w:val="24"/>
                <w:szCs w:val="36"/>
              </w:rPr>
              <w:t xml:space="preserve"> </w:t>
            </w:r>
            <w:r w:rsidR="003E58EA" w:rsidRPr="001F3836">
              <w:rPr>
                <w:sz w:val="24"/>
                <w:szCs w:val="36"/>
              </w:rPr>
              <w:t>Which topics to pick exactly</w:t>
            </w:r>
            <w:r w:rsidR="00F912EC" w:rsidRPr="001F3836">
              <w:rPr>
                <w:sz w:val="24"/>
                <w:szCs w:val="36"/>
              </w:rPr>
              <w:t xml:space="preserve">, and the order </w:t>
            </w:r>
            <w:r w:rsidR="00656323" w:rsidRPr="001F3836">
              <w:rPr>
                <w:sz w:val="24"/>
                <w:szCs w:val="36"/>
              </w:rPr>
              <w:t xml:space="preserve">in which </w:t>
            </w:r>
            <w:r w:rsidR="00F912EC" w:rsidRPr="001F3836">
              <w:rPr>
                <w:sz w:val="24"/>
                <w:szCs w:val="36"/>
              </w:rPr>
              <w:t>you mention those, is largely up to you</w:t>
            </w:r>
            <w:r w:rsidR="00164298" w:rsidRPr="001F3836">
              <w:rPr>
                <w:sz w:val="24"/>
                <w:szCs w:val="36"/>
              </w:rPr>
              <w:t>.</w:t>
            </w:r>
            <w:r w:rsidR="00F912EC" w:rsidRPr="001F3836">
              <w:rPr>
                <w:sz w:val="24"/>
                <w:szCs w:val="36"/>
              </w:rPr>
              <w:t xml:space="preserve"> </w:t>
            </w:r>
            <w:r w:rsidR="00123495" w:rsidRPr="001F3836">
              <w:rPr>
                <w:sz w:val="24"/>
                <w:szCs w:val="36"/>
              </w:rPr>
              <w:t xml:space="preserve">The </w:t>
            </w:r>
            <w:r w:rsidR="000A10C7" w:rsidRPr="001F3836">
              <w:rPr>
                <w:sz w:val="24"/>
                <w:szCs w:val="36"/>
              </w:rPr>
              <w:t>topics in bold</w:t>
            </w:r>
            <w:r w:rsidR="00F423FA" w:rsidRPr="001F3836">
              <w:rPr>
                <w:sz w:val="24"/>
                <w:szCs w:val="36"/>
              </w:rPr>
              <w:t xml:space="preserve"> are the bare minimum</w:t>
            </w:r>
            <w:r w:rsidR="003E58EA" w:rsidRPr="001F3836">
              <w:rPr>
                <w:sz w:val="24"/>
                <w:szCs w:val="36"/>
              </w:rPr>
              <w:t>, but</w:t>
            </w:r>
            <w:r w:rsidR="00126B7D" w:rsidRPr="001F3836">
              <w:rPr>
                <w:sz w:val="24"/>
                <w:szCs w:val="36"/>
              </w:rPr>
              <w:t xml:space="preserve"> in general: the more you can fill in</w:t>
            </w:r>
            <w:r w:rsidR="00711E71" w:rsidRPr="001F3836">
              <w:rPr>
                <w:sz w:val="24"/>
                <w:szCs w:val="36"/>
              </w:rPr>
              <w:t xml:space="preserve">, </w:t>
            </w:r>
            <w:r w:rsidR="00CF0BC0" w:rsidRPr="001F3836">
              <w:rPr>
                <w:sz w:val="24"/>
                <w:szCs w:val="36"/>
              </w:rPr>
              <w:t xml:space="preserve">the better. </w:t>
            </w:r>
            <w:r w:rsidR="00A55449" w:rsidRPr="001F3836">
              <w:rPr>
                <w:sz w:val="24"/>
                <w:szCs w:val="36"/>
              </w:rPr>
              <w:t xml:space="preserve">Of course it should be readable and </w:t>
            </w:r>
            <w:r w:rsidR="003F34AE" w:rsidRPr="001F3836">
              <w:rPr>
                <w:sz w:val="24"/>
                <w:szCs w:val="36"/>
              </w:rPr>
              <w:t xml:space="preserve">visually </w:t>
            </w:r>
            <w:r w:rsidR="008D796C" w:rsidRPr="001F3836">
              <w:rPr>
                <w:sz w:val="24"/>
                <w:szCs w:val="36"/>
              </w:rPr>
              <w:t>access</w:t>
            </w:r>
            <w:r w:rsidR="00C34F48" w:rsidRPr="001F3836">
              <w:rPr>
                <w:sz w:val="24"/>
                <w:szCs w:val="36"/>
              </w:rPr>
              <w:t>i</w:t>
            </w:r>
            <w:r w:rsidR="008D796C" w:rsidRPr="001F3836">
              <w:rPr>
                <w:sz w:val="24"/>
                <w:szCs w:val="36"/>
              </w:rPr>
              <w:t xml:space="preserve">ble, for example with clear headers. </w:t>
            </w:r>
            <w:r w:rsidR="00CF0BC0" w:rsidRPr="001F3836">
              <w:rPr>
                <w:sz w:val="24"/>
                <w:szCs w:val="36"/>
              </w:rPr>
              <w:t xml:space="preserve">If it becomes </w:t>
            </w:r>
            <w:r w:rsidR="00A55449" w:rsidRPr="001F3836">
              <w:rPr>
                <w:sz w:val="24"/>
                <w:szCs w:val="36"/>
              </w:rPr>
              <w:t>a very large</w:t>
            </w:r>
            <w:r w:rsidR="008E5CD4" w:rsidRPr="001F3836">
              <w:rPr>
                <w:sz w:val="24"/>
                <w:szCs w:val="36"/>
              </w:rPr>
              <w:t xml:space="preserve"> document, perhaps </w:t>
            </w:r>
            <w:r w:rsidR="00D645CD" w:rsidRPr="001F3836">
              <w:rPr>
                <w:sz w:val="24"/>
                <w:szCs w:val="36"/>
              </w:rPr>
              <w:t xml:space="preserve">make separate documents, for example </w:t>
            </w:r>
            <w:r w:rsidR="009856F5" w:rsidRPr="001F3836">
              <w:rPr>
                <w:sz w:val="24"/>
                <w:szCs w:val="36"/>
              </w:rPr>
              <w:t xml:space="preserve">with </w:t>
            </w:r>
            <w:r w:rsidR="00D645CD" w:rsidRPr="001F3836">
              <w:rPr>
                <w:sz w:val="24"/>
                <w:szCs w:val="36"/>
              </w:rPr>
              <w:t>so-called “codebooks”</w:t>
            </w:r>
            <w:r w:rsidR="009856F5" w:rsidRPr="001F3836">
              <w:rPr>
                <w:sz w:val="24"/>
                <w:szCs w:val="36"/>
              </w:rPr>
              <w:t xml:space="preserve"> to explain in great detail</w:t>
            </w:r>
            <w:r w:rsidR="00A0635B" w:rsidRPr="001F3836">
              <w:rPr>
                <w:sz w:val="24"/>
                <w:szCs w:val="36"/>
              </w:rPr>
              <w:t>.</w:t>
            </w:r>
          </w:p>
          <w:p w14:paraId="14CDF788" w14:textId="16CDF151" w:rsidR="00B924A0" w:rsidRPr="001F3836" w:rsidRDefault="00A0635B" w:rsidP="00043302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See as example also the README.md which comes w</w:t>
            </w:r>
            <w:r w:rsidR="00CA59F4" w:rsidRPr="001F3836">
              <w:rPr>
                <w:sz w:val="24"/>
                <w:szCs w:val="36"/>
              </w:rPr>
              <w:t>i</w:t>
            </w:r>
            <w:r w:rsidRPr="001F3836">
              <w:rPr>
                <w:sz w:val="24"/>
                <w:szCs w:val="36"/>
              </w:rPr>
              <w:t xml:space="preserve">th </w:t>
            </w:r>
            <w:r w:rsidR="00CA59F4" w:rsidRPr="001F3836">
              <w:rPr>
                <w:sz w:val="24"/>
                <w:szCs w:val="36"/>
              </w:rPr>
              <w:t xml:space="preserve">the handout &lt;&lt; go to </w:t>
            </w:r>
            <w:hyperlink r:id="rId9" w:history="1">
              <w:r w:rsidR="00CA59F4" w:rsidRPr="001F3836">
                <w:rPr>
                  <w:rStyle w:val="Hyperlink"/>
                  <w:sz w:val="24"/>
                  <w:szCs w:val="36"/>
                </w:rPr>
                <w:t>https://git.wur.nl/FAIR-data-for-ESG/creating-a-readme/</w:t>
              </w:r>
            </w:hyperlink>
            <w:r w:rsidR="00CA59F4" w:rsidRPr="001F3836">
              <w:rPr>
                <w:sz w:val="24"/>
                <w:szCs w:val="36"/>
              </w:rPr>
              <w:t>, scroll down a bit &gt;&gt;.</w:t>
            </w:r>
            <w:r w:rsidR="00346F42" w:rsidRPr="001F3836">
              <w:rPr>
                <w:sz w:val="24"/>
                <w:szCs w:val="36"/>
              </w:rPr>
              <w:t xml:space="preserve">  Because it is very short and </w:t>
            </w:r>
            <w:r w:rsidR="00B110D6" w:rsidRPr="001F3836">
              <w:rPr>
                <w:sz w:val="24"/>
                <w:szCs w:val="36"/>
              </w:rPr>
              <w:t>it is in</w:t>
            </w:r>
            <w:r w:rsidR="00346F42" w:rsidRPr="001F3836">
              <w:rPr>
                <w:sz w:val="24"/>
                <w:szCs w:val="36"/>
              </w:rPr>
              <w:t xml:space="preserve"> Markdown, I </w:t>
            </w:r>
            <w:r w:rsidR="009A2311" w:rsidRPr="001F3836">
              <w:rPr>
                <w:sz w:val="24"/>
                <w:szCs w:val="36"/>
              </w:rPr>
              <w:t xml:space="preserve">did not use headings but </w:t>
            </w:r>
            <w:r w:rsidR="00BF7FA2" w:rsidRPr="001F3836">
              <w:rPr>
                <w:sz w:val="24"/>
                <w:szCs w:val="36"/>
              </w:rPr>
              <w:t xml:space="preserve">rather bold typeface. </w:t>
            </w:r>
            <w:r w:rsidR="008F2956" w:rsidRPr="001F3836">
              <w:rPr>
                <w:sz w:val="24"/>
                <w:szCs w:val="36"/>
              </w:rPr>
              <w:t>What do you think, is this readable, does this contain enough information?</w:t>
            </w:r>
          </w:p>
          <w:p w14:paraId="15292648" w14:textId="553548D4" w:rsidR="001D4370" w:rsidRPr="001F3836" w:rsidRDefault="00317E6C" w:rsidP="00043302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By the way: in my opinion, it often makes sense </w:t>
            </w:r>
            <w:r w:rsidR="004F21A6" w:rsidRPr="001F3836">
              <w:rPr>
                <w:sz w:val="24"/>
                <w:szCs w:val="36"/>
              </w:rPr>
              <w:t xml:space="preserve">to start with a </w:t>
            </w:r>
            <w:r w:rsidR="00E50062" w:rsidRPr="001F3836">
              <w:rPr>
                <w:sz w:val="24"/>
                <w:szCs w:val="36"/>
              </w:rPr>
              <w:t xml:space="preserve">(draft) </w:t>
            </w:r>
            <w:r w:rsidR="004F21A6" w:rsidRPr="001F3836">
              <w:rPr>
                <w:sz w:val="24"/>
                <w:szCs w:val="36"/>
              </w:rPr>
              <w:t xml:space="preserve">README </w:t>
            </w:r>
            <w:r w:rsidR="00D73247" w:rsidRPr="001F3836">
              <w:rPr>
                <w:sz w:val="24"/>
                <w:szCs w:val="36"/>
              </w:rPr>
              <w:t xml:space="preserve">or something similar </w:t>
            </w:r>
            <w:r w:rsidR="004F21A6" w:rsidRPr="001F3836">
              <w:rPr>
                <w:sz w:val="24"/>
                <w:szCs w:val="36"/>
              </w:rPr>
              <w:t xml:space="preserve">right when you start with </w:t>
            </w:r>
            <w:r w:rsidR="00E50062" w:rsidRPr="001F3836">
              <w:rPr>
                <w:sz w:val="24"/>
                <w:szCs w:val="36"/>
              </w:rPr>
              <w:t>collecting data</w:t>
            </w:r>
            <w:r w:rsidR="00D73247" w:rsidRPr="001F3836">
              <w:rPr>
                <w:sz w:val="24"/>
                <w:szCs w:val="36"/>
              </w:rPr>
              <w:t>. It saves time later on, and might be useful for yours</w:t>
            </w:r>
            <w:r w:rsidR="00C34F48" w:rsidRPr="001F3836">
              <w:rPr>
                <w:sz w:val="24"/>
                <w:szCs w:val="36"/>
              </w:rPr>
              <w:t>e</w:t>
            </w:r>
            <w:r w:rsidR="00D73247" w:rsidRPr="001F3836">
              <w:rPr>
                <w:sz w:val="24"/>
                <w:szCs w:val="36"/>
              </w:rPr>
              <w:t xml:space="preserve">lf as well. </w:t>
            </w:r>
          </w:p>
        </w:tc>
      </w:tr>
      <w:tr w:rsidR="00B924A0" w:rsidRPr="001F3836" w14:paraId="357D30CA" w14:textId="77777777" w:rsidTr="00C2286B">
        <w:tc>
          <w:tcPr>
            <w:tcW w:w="768" w:type="dxa"/>
          </w:tcPr>
          <w:p w14:paraId="4BBFE7AC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16</w:t>
            </w:r>
          </w:p>
        </w:tc>
        <w:tc>
          <w:tcPr>
            <w:tcW w:w="10000" w:type="dxa"/>
          </w:tcPr>
          <w:p w14:paraId="1C27949E" w14:textId="1D679B3A" w:rsidR="00B924A0" w:rsidRPr="001F3836" w:rsidRDefault="007F2266" w:rsidP="00D8698C">
            <w:pPr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Just </w:t>
            </w:r>
            <w:r w:rsidR="00D34FE7" w:rsidRPr="001F3836">
              <w:rPr>
                <w:sz w:val="24"/>
                <w:szCs w:val="36"/>
              </w:rPr>
              <w:t>let</w:t>
            </w:r>
            <w:r w:rsidRPr="001F3836">
              <w:rPr>
                <w:sz w:val="24"/>
                <w:szCs w:val="36"/>
              </w:rPr>
              <w:t xml:space="preserve"> us have a look to this README</w:t>
            </w:r>
            <w:r w:rsidR="00D34FE7" w:rsidRPr="001F3836">
              <w:rPr>
                <w:sz w:val="24"/>
                <w:szCs w:val="36"/>
              </w:rPr>
              <w:t>. I hope you can read it. Does it contain enough information for you to re-use this data</w:t>
            </w:r>
            <w:r w:rsidR="007074B6" w:rsidRPr="001F3836">
              <w:rPr>
                <w:sz w:val="24"/>
                <w:szCs w:val="36"/>
              </w:rPr>
              <w:t>,</w:t>
            </w:r>
            <w:r w:rsidR="001B21EE" w:rsidRPr="001F3836">
              <w:rPr>
                <w:sz w:val="24"/>
                <w:szCs w:val="36"/>
              </w:rPr>
              <w:t xml:space="preserve"> would you call this a FAIR</w:t>
            </w:r>
            <w:r w:rsidR="00FD2334" w:rsidRPr="001F3836">
              <w:rPr>
                <w:sz w:val="24"/>
                <w:szCs w:val="36"/>
              </w:rPr>
              <w:t xml:space="preserve"> README?</w:t>
            </w:r>
          </w:p>
        </w:tc>
      </w:tr>
      <w:tr w:rsidR="00B924A0" w:rsidRPr="001F3836" w14:paraId="1773C438" w14:textId="77777777" w:rsidTr="00C2286B">
        <w:tc>
          <w:tcPr>
            <w:tcW w:w="768" w:type="dxa"/>
          </w:tcPr>
          <w:p w14:paraId="1EC5827D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17</w:t>
            </w:r>
          </w:p>
        </w:tc>
        <w:tc>
          <w:tcPr>
            <w:tcW w:w="10000" w:type="dxa"/>
          </w:tcPr>
          <w:p w14:paraId="1A2BA55E" w14:textId="3EC334E5" w:rsidR="00B924A0" w:rsidRPr="001F3836" w:rsidRDefault="00F53995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Actually </w:t>
            </w:r>
            <w:r w:rsidR="00E82868" w:rsidRPr="001F3836">
              <w:rPr>
                <w:sz w:val="24"/>
                <w:szCs w:val="36"/>
              </w:rPr>
              <w:t xml:space="preserve">most of </w:t>
            </w:r>
            <w:r w:rsidRPr="001F3836">
              <w:rPr>
                <w:sz w:val="24"/>
                <w:szCs w:val="36"/>
              </w:rPr>
              <w:t xml:space="preserve">the information you are missing </w:t>
            </w:r>
            <w:r w:rsidR="001B21EE" w:rsidRPr="001F3836">
              <w:rPr>
                <w:sz w:val="24"/>
                <w:szCs w:val="36"/>
              </w:rPr>
              <w:t xml:space="preserve">is in the </w:t>
            </w:r>
            <w:r w:rsidR="00FD2334" w:rsidRPr="001F3836">
              <w:rPr>
                <w:sz w:val="24"/>
                <w:szCs w:val="36"/>
              </w:rPr>
              <w:t>standard metadata of the repository</w:t>
            </w:r>
            <w:r w:rsidR="00AA6644" w:rsidRPr="001F3836">
              <w:rPr>
                <w:sz w:val="24"/>
                <w:szCs w:val="36"/>
              </w:rPr>
              <w:t xml:space="preserve">. In this case, the README is just meant to be additional to the </w:t>
            </w:r>
            <w:r w:rsidR="00720421" w:rsidRPr="001F3836">
              <w:rPr>
                <w:sz w:val="24"/>
                <w:szCs w:val="36"/>
              </w:rPr>
              <w:t xml:space="preserve">standard </w:t>
            </w:r>
            <w:r w:rsidR="001C6B13" w:rsidRPr="001F3836">
              <w:rPr>
                <w:sz w:val="24"/>
                <w:szCs w:val="36"/>
              </w:rPr>
              <w:t xml:space="preserve">information already available. Which is </w:t>
            </w:r>
            <w:r w:rsidR="00684694" w:rsidRPr="001F3836">
              <w:rPr>
                <w:sz w:val="24"/>
                <w:szCs w:val="36"/>
              </w:rPr>
              <w:t>in itself a good thing, and saves time and duplication of information</w:t>
            </w:r>
            <w:r w:rsidR="00A024D0" w:rsidRPr="001F3836">
              <w:rPr>
                <w:sz w:val="24"/>
                <w:szCs w:val="36"/>
              </w:rPr>
              <w:t>, but it is not a good REA</w:t>
            </w:r>
            <w:r w:rsidR="00EC6663" w:rsidRPr="001F3836">
              <w:rPr>
                <w:sz w:val="24"/>
                <w:szCs w:val="36"/>
              </w:rPr>
              <w:t>D</w:t>
            </w:r>
            <w:r w:rsidR="00A024D0" w:rsidRPr="001F3836">
              <w:rPr>
                <w:sz w:val="24"/>
                <w:szCs w:val="36"/>
              </w:rPr>
              <w:t>ME in the FAIR sense</w:t>
            </w:r>
            <w:r w:rsidR="004B209E" w:rsidRPr="001F3836">
              <w:rPr>
                <w:sz w:val="24"/>
                <w:szCs w:val="36"/>
              </w:rPr>
              <w:t xml:space="preserve">. If I </w:t>
            </w:r>
            <w:r w:rsidR="00646668" w:rsidRPr="001F3836">
              <w:rPr>
                <w:sz w:val="24"/>
                <w:szCs w:val="36"/>
              </w:rPr>
              <w:t>download</w:t>
            </w:r>
            <w:r w:rsidR="004B209E" w:rsidRPr="001F3836">
              <w:rPr>
                <w:sz w:val="24"/>
                <w:szCs w:val="36"/>
              </w:rPr>
              <w:t xml:space="preserve"> the data and </w:t>
            </w:r>
            <w:r w:rsidR="00646668" w:rsidRPr="001F3836">
              <w:rPr>
                <w:sz w:val="24"/>
                <w:szCs w:val="36"/>
              </w:rPr>
              <w:t>README to my own computer, I have to search for this additional information later.</w:t>
            </w:r>
            <w:r w:rsidR="00E82868" w:rsidRPr="001F3836">
              <w:rPr>
                <w:sz w:val="24"/>
                <w:szCs w:val="36"/>
              </w:rPr>
              <w:t xml:space="preserve"> A stand-alone README would be better.</w:t>
            </w:r>
          </w:p>
        </w:tc>
      </w:tr>
      <w:tr w:rsidR="00B924A0" w:rsidRPr="001F3836" w14:paraId="2D44FAAE" w14:textId="77777777" w:rsidTr="00C2286B">
        <w:tc>
          <w:tcPr>
            <w:tcW w:w="768" w:type="dxa"/>
          </w:tcPr>
          <w:p w14:paraId="4F3B4D3E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18</w:t>
            </w:r>
          </w:p>
        </w:tc>
        <w:tc>
          <w:tcPr>
            <w:tcW w:w="10000" w:type="dxa"/>
          </w:tcPr>
          <w:p w14:paraId="4CE3B266" w14:textId="32A692ED" w:rsidR="00B924A0" w:rsidRPr="001F3836" w:rsidRDefault="009718CD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 xml:space="preserve">Perhaps I talked enough for now! </w:t>
            </w:r>
            <w:r w:rsidR="00BE773C">
              <w:rPr>
                <w:sz w:val="24"/>
                <w:szCs w:val="36"/>
              </w:rPr>
              <w:t xml:space="preserve">Short exercise: </w:t>
            </w:r>
            <w:r w:rsidR="00A919DB">
              <w:rPr>
                <w:sz w:val="24"/>
                <w:szCs w:val="36"/>
              </w:rPr>
              <w:t xml:space="preserve">create a </w:t>
            </w:r>
            <w:r w:rsidR="00BE773C">
              <w:rPr>
                <w:sz w:val="24"/>
                <w:szCs w:val="36"/>
              </w:rPr>
              <w:t xml:space="preserve">README for one of your existing projects or datasets, or create a template you can use </w:t>
            </w:r>
            <w:r w:rsidR="004E6B89">
              <w:rPr>
                <w:sz w:val="24"/>
                <w:szCs w:val="36"/>
              </w:rPr>
              <w:t xml:space="preserve">for future projects. You can start from scratch, </w:t>
            </w:r>
            <w:r w:rsidR="00B47815">
              <w:rPr>
                <w:sz w:val="24"/>
                <w:szCs w:val="36"/>
              </w:rPr>
              <w:t>use our materials, or look around at the Internet. Note however, tha</w:t>
            </w:r>
            <w:r w:rsidR="00F16604">
              <w:rPr>
                <w:sz w:val="24"/>
                <w:szCs w:val="36"/>
              </w:rPr>
              <w:t>t</w:t>
            </w:r>
            <w:r w:rsidR="00B47815">
              <w:rPr>
                <w:sz w:val="24"/>
                <w:szCs w:val="36"/>
              </w:rPr>
              <w:t xml:space="preserve"> when you a</w:t>
            </w:r>
            <w:r w:rsidR="005507F2">
              <w:rPr>
                <w:sz w:val="24"/>
                <w:szCs w:val="36"/>
              </w:rPr>
              <w:t>r</w:t>
            </w:r>
            <w:r w:rsidR="00B47815">
              <w:rPr>
                <w:sz w:val="24"/>
                <w:szCs w:val="36"/>
              </w:rPr>
              <w:t xml:space="preserve">e </w:t>
            </w:r>
            <w:r w:rsidR="005507F2">
              <w:rPr>
                <w:sz w:val="24"/>
                <w:szCs w:val="36"/>
              </w:rPr>
              <w:t>G</w:t>
            </w:r>
            <w:r w:rsidR="00B47815">
              <w:rPr>
                <w:sz w:val="24"/>
                <w:szCs w:val="36"/>
              </w:rPr>
              <w:t xml:space="preserve">oogling </w:t>
            </w:r>
            <w:r w:rsidR="005507F2">
              <w:rPr>
                <w:sz w:val="24"/>
                <w:szCs w:val="36"/>
              </w:rPr>
              <w:t xml:space="preserve">for </w:t>
            </w:r>
            <w:r w:rsidR="00F16604">
              <w:rPr>
                <w:sz w:val="24"/>
                <w:szCs w:val="36"/>
              </w:rPr>
              <w:t xml:space="preserve">“How to write a </w:t>
            </w:r>
            <w:r w:rsidR="00F16604">
              <w:rPr>
                <w:sz w:val="24"/>
                <w:szCs w:val="36"/>
              </w:rPr>
              <w:lastRenderedPageBreak/>
              <w:t xml:space="preserve">README”, you will often end up at sources focussing strongly on </w:t>
            </w:r>
            <w:r w:rsidR="00E73D18">
              <w:rPr>
                <w:sz w:val="24"/>
                <w:szCs w:val="36"/>
              </w:rPr>
              <w:t>README’s for code rather than for datasets.</w:t>
            </w:r>
          </w:p>
          <w:p w14:paraId="310F2681" w14:textId="247F0CCB" w:rsidR="00B110D6" w:rsidRPr="001F3836" w:rsidRDefault="001C3B95" w:rsidP="00787E21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&lt;&lt; organizing the hands-on part &gt;&gt;</w:t>
            </w:r>
          </w:p>
        </w:tc>
      </w:tr>
      <w:tr w:rsidR="00B924A0" w:rsidRPr="001F3836" w14:paraId="7D4255A3" w14:textId="77777777" w:rsidTr="00C2286B">
        <w:tc>
          <w:tcPr>
            <w:tcW w:w="768" w:type="dxa"/>
          </w:tcPr>
          <w:p w14:paraId="4A51BA8E" w14:textId="77777777" w:rsidR="00B924A0" w:rsidRPr="001F3836" w:rsidRDefault="00B924A0" w:rsidP="00787E21">
            <w:pPr>
              <w:pStyle w:val="Geenafstand"/>
              <w:jc w:val="center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lastRenderedPageBreak/>
              <w:t>19</w:t>
            </w:r>
          </w:p>
        </w:tc>
        <w:tc>
          <w:tcPr>
            <w:tcW w:w="10000" w:type="dxa"/>
          </w:tcPr>
          <w:p w14:paraId="3C6EAF28" w14:textId="36CBB174" w:rsidR="00B924A0" w:rsidRPr="001F3836" w:rsidRDefault="001C3B95" w:rsidP="008062E9">
            <w:pPr>
              <w:pStyle w:val="Geenafstand"/>
              <w:rPr>
                <w:sz w:val="24"/>
                <w:szCs w:val="36"/>
              </w:rPr>
            </w:pPr>
            <w:r w:rsidRPr="001F3836">
              <w:rPr>
                <w:sz w:val="24"/>
                <w:szCs w:val="36"/>
              </w:rPr>
              <w:t>&lt;&lt;</w:t>
            </w:r>
            <w:r w:rsidR="0062150D" w:rsidRPr="001F3836">
              <w:rPr>
                <w:sz w:val="24"/>
                <w:szCs w:val="36"/>
              </w:rPr>
              <w:t>Questions, discussion</w:t>
            </w:r>
            <w:r w:rsidRPr="001F3836">
              <w:rPr>
                <w:sz w:val="24"/>
                <w:szCs w:val="36"/>
              </w:rPr>
              <w:t>&gt;&gt;</w:t>
            </w:r>
          </w:p>
        </w:tc>
      </w:tr>
    </w:tbl>
    <w:p w14:paraId="435FC4D6" w14:textId="77777777" w:rsidR="00B924A0" w:rsidRPr="001F3836" w:rsidRDefault="00B924A0" w:rsidP="00B924A0">
      <w:pPr>
        <w:pStyle w:val="Geenafstand"/>
        <w:rPr>
          <w:sz w:val="24"/>
          <w:szCs w:val="36"/>
        </w:rPr>
      </w:pPr>
    </w:p>
    <w:p w14:paraId="224DC256" w14:textId="77777777" w:rsidR="00787E21" w:rsidRPr="001F3836" w:rsidRDefault="00787E21">
      <w:pPr>
        <w:rPr>
          <w:sz w:val="24"/>
          <w:szCs w:val="36"/>
        </w:rPr>
      </w:pPr>
    </w:p>
    <w:sectPr w:rsidR="00787E21" w:rsidRPr="001F3836" w:rsidSect="00C228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11F68"/>
    <w:multiLevelType w:val="hybridMultilevel"/>
    <w:tmpl w:val="2DA8EB20"/>
    <w:lvl w:ilvl="0" w:tplc="E61A09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A468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AA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6690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B8AF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746E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5CEB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EED5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6895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1B53"/>
    <w:multiLevelType w:val="hybridMultilevel"/>
    <w:tmpl w:val="C7DA78EC"/>
    <w:lvl w:ilvl="0" w:tplc="6FDCD8E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7D7A3570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1E8886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33640C02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16809A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904764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26EF78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8B54C150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8A9AA01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" w15:restartNumberingAfterBreak="0">
    <w:nsid w:val="4C105909"/>
    <w:multiLevelType w:val="hybridMultilevel"/>
    <w:tmpl w:val="E55C9B8C"/>
    <w:lvl w:ilvl="0" w:tplc="E8D01A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863A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4455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E629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14D1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B6E0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DEC3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98AE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CAC0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4A0"/>
    <w:rsid w:val="00007477"/>
    <w:rsid w:val="000159FF"/>
    <w:rsid w:val="00025AD1"/>
    <w:rsid w:val="000411CB"/>
    <w:rsid w:val="00043302"/>
    <w:rsid w:val="0004360E"/>
    <w:rsid w:val="00056B12"/>
    <w:rsid w:val="000667B1"/>
    <w:rsid w:val="00074136"/>
    <w:rsid w:val="000835EB"/>
    <w:rsid w:val="00093413"/>
    <w:rsid w:val="000A10C7"/>
    <w:rsid w:val="000B3C95"/>
    <w:rsid w:val="000C1448"/>
    <w:rsid w:val="000E19A1"/>
    <w:rsid w:val="000F3450"/>
    <w:rsid w:val="000F529B"/>
    <w:rsid w:val="000F660C"/>
    <w:rsid w:val="000F6EF6"/>
    <w:rsid w:val="00105B22"/>
    <w:rsid w:val="00123495"/>
    <w:rsid w:val="00126B7D"/>
    <w:rsid w:val="00126F9B"/>
    <w:rsid w:val="00130482"/>
    <w:rsid w:val="00152DE1"/>
    <w:rsid w:val="001609F6"/>
    <w:rsid w:val="00164298"/>
    <w:rsid w:val="001644AA"/>
    <w:rsid w:val="00197516"/>
    <w:rsid w:val="001B21EE"/>
    <w:rsid w:val="001C32DA"/>
    <w:rsid w:val="001C3B95"/>
    <w:rsid w:val="001C6B13"/>
    <w:rsid w:val="001D4370"/>
    <w:rsid w:val="001E4369"/>
    <w:rsid w:val="001E504F"/>
    <w:rsid w:val="001E6C0C"/>
    <w:rsid w:val="001F001D"/>
    <w:rsid w:val="001F32BD"/>
    <w:rsid w:val="001F3836"/>
    <w:rsid w:val="00200F8E"/>
    <w:rsid w:val="002103A0"/>
    <w:rsid w:val="00223289"/>
    <w:rsid w:val="002246EA"/>
    <w:rsid w:val="00225C8A"/>
    <w:rsid w:val="002271C9"/>
    <w:rsid w:val="00236FE0"/>
    <w:rsid w:val="00246B3E"/>
    <w:rsid w:val="002514F7"/>
    <w:rsid w:val="00252F4C"/>
    <w:rsid w:val="00253EDA"/>
    <w:rsid w:val="00255BFF"/>
    <w:rsid w:val="002617BE"/>
    <w:rsid w:val="00283A5C"/>
    <w:rsid w:val="002875D1"/>
    <w:rsid w:val="002A37C1"/>
    <w:rsid w:val="002A5F4A"/>
    <w:rsid w:val="002A750A"/>
    <w:rsid w:val="002B3666"/>
    <w:rsid w:val="002B435F"/>
    <w:rsid w:val="002C43E4"/>
    <w:rsid w:val="002C5EC7"/>
    <w:rsid w:val="002D72FC"/>
    <w:rsid w:val="002E4047"/>
    <w:rsid w:val="002E4C6C"/>
    <w:rsid w:val="002E7B33"/>
    <w:rsid w:val="002F4ADD"/>
    <w:rsid w:val="002F72A8"/>
    <w:rsid w:val="00317E6C"/>
    <w:rsid w:val="003313D0"/>
    <w:rsid w:val="00346F42"/>
    <w:rsid w:val="00356CAC"/>
    <w:rsid w:val="00362922"/>
    <w:rsid w:val="0037461E"/>
    <w:rsid w:val="00376A01"/>
    <w:rsid w:val="00397A90"/>
    <w:rsid w:val="003A64E6"/>
    <w:rsid w:val="003A66B4"/>
    <w:rsid w:val="003C26F6"/>
    <w:rsid w:val="003C4C42"/>
    <w:rsid w:val="003C65D9"/>
    <w:rsid w:val="003E58EA"/>
    <w:rsid w:val="003F10DA"/>
    <w:rsid w:val="003F34AE"/>
    <w:rsid w:val="003F7602"/>
    <w:rsid w:val="003F7F03"/>
    <w:rsid w:val="00401383"/>
    <w:rsid w:val="00401619"/>
    <w:rsid w:val="00405C23"/>
    <w:rsid w:val="004076C8"/>
    <w:rsid w:val="004131F0"/>
    <w:rsid w:val="00422828"/>
    <w:rsid w:val="00425888"/>
    <w:rsid w:val="00425D10"/>
    <w:rsid w:val="00447708"/>
    <w:rsid w:val="0045033A"/>
    <w:rsid w:val="004611EE"/>
    <w:rsid w:val="00470F5C"/>
    <w:rsid w:val="00473693"/>
    <w:rsid w:val="00482A56"/>
    <w:rsid w:val="00495E35"/>
    <w:rsid w:val="004A11CC"/>
    <w:rsid w:val="004A4086"/>
    <w:rsid w:val="004A4845"/>
    <w:rsid w:val="004B1C7C"/>
    <w:rsid w:val="004B209E"/>
    <w:rsid w:val="004D1BF9"/>
    <w:rsid w:val="004E6B89"/>
    <w:rsid w:val="004F21A6"/>
    <w:rsid w:val="004F4983"/>
    <w:rsid w:val="0052564D"/>
    <w:rsid w:val="00532D2F"/>
    <w:rsid w:val="005331BE"/>
    <w:rsid w:val="00534D3A"/>
    <w:rsid w:val="005507F2"/>
    <w:rsid w:val="005717F5"/>
    <w:rsid w:val="005753FF"/>
    <w:rsid w:val="00582573"/>
    <w:rsid w:val="0059669B"/>
    <w:rsid w:val="005B1666"/>
    <w:rsid w:val="005B336A"/>
    <w:rsid w:val="005D54A3"/>
    <w:rsid w:val="005D58BD"/>
    <w:rsid w:val="005F439E"/>
    <w:rsid w:val="005F46A3"/>
    <w:rsid w:val="0062150D"/>
    <w:rsid w:val="00623260"/>
    <w:rsid w:val="00646668"/>
    <w:rsid w:val="00656323"/>
    <w:rsid w:val="00684694"/>
    <w:rsid w:val="00684B94"/>
    <w:rsid w:val="00686789"/>
    <w:rsid w:val="006B548A"/>
    <w:rsid w:val="006C643C"/>
    <w:rsid w:val="006D4850"/>
    <w:rsid w:val="006D695F"/>
    <w:rsid w:val="006E0CEA"/>
    <w:rsid w:val="006E4EF3"/>
    <w:rsid w:val="006F18C8"/>
    <w:rsid w:val="006F5E99"/>
    <w:rsid w:val="00700D25"/>
    <w:rsid w:val="00703CF6"/>
    <w:rsid w:val="007074B6"/>
    <w:rsid w:val="00711E71"/>
    <w:rsid w:val="00712027"/>
    <w:rsid w:val="00712529"/>
    <w:rsid w:val="007129C0"/>
    <w:rsid w:val="00720421"/>
    <w:rsid w:val="00733378"/>
    <w:rsid w:val="00737B92"/>
    <w:rsid w:val="00756051"/>
    <w:rsid w:val="00760C1C"/>
    <w:rsid w:val="00761D73"/>
    <w:rsid w:val="007753E6"/>
    <w:rsid w:val="00777D8C"/>
    <w:rsid w:val="00787E21"/>
    <w:rsid w:val="007905B4"/>
    <w:rsid w:val="007A0837"/>
    <w:rsid w:val="007A37F8"/>
    <w:rsid w:val="007A4729"/>
    <w:rsid w:val="007B7064"/>
    <w:rsid w:val="007B7FF2"/>
    <w:rsid w:val="007D0DAC"/>
    <w:rsid w:val="007D6EFD"/>
    <w:rsid w:val="007E710A"/>
    <w:rsid w:val="007F0D05"/>
    <w:rsid w:val="007F2266"/>
    <w:rsid w:val="007F6408"/>
    <w:rsid w:val="00803739"/>
    <w:rsid w:val="008062E9"/>
    <w:rsid w:val="00826A8A"/>
    <w:rsid w:val="008304DC"/>
    <w:rsid w:val="00834999"/>
    <w:rsid w:val="00837045"/>
    <w:rsid w:val="008401A4"/>
    <w:rsid w:val="0085018C"/>
    <w:rsid w:val="00867956"/>
    <w:rsid w:val="00871F0E"/>
    <w:rsid w:val="00874F92"/>
    <w:rsid w:val="00881E57"/>
    <w:rsid w:val="008A2478"/>
    <w:rsid w:val="008A4CC7"/>
    <w:rsid w:val="008B4CA8"/>
    <w:rsid w:val="008B5D94"/>
    <w:rsid w:val="008B6E92"/>
    <w:rsid w:val="008C386E"/>
    <w:rsid w:val="008D796C"/>
    <w:rsid w:val="008E4964"/>
    <w:rsid w:val="008E5CD4"/>
    <w:rsid w:val="008E662F"/>
    <w:rsid w:val="008F2956"/>
    <w:rsid w:val="008F2BE1"/>
    <w:rsid w:val="00904DD3"/>
    <w:rsid w:val="009266E4"/>
    <w:rsid w:val="00942802"/>
    <w:rsid w:val="0094668E"/>
    <w:rsid w:val="00954794"/>
    <w:rsid w:val="009718CD"/>
    <w:rsid w:val="009821B7"/>
    <w:rsid w:val="00984394"/>
    <w:rsid w:val="009856F5"/>
    <w:rsid w:val="00985864"/>
    <w:rsid w:val="00992F44"/>
    <w:rsid w:val="009A2311"/>
    <w:rsid w:val="009A5F83"/>
    <w:rsid w:val="009B0F5E"/>
    <w:rsid w:val="009C26A0"/>
    <w:rsid w:val="009C4197"/>
    <w:rsid w:val="009C5BF2"/>
    <w:rsid w:val="009C62AB"/>
    <w:rsid w:val="009D4B0B"/>
    <w:rsid w:val="009D5BA0"/>
    <w:rsid w:val="009E007D"/>
    <w:rsid w:val="009E32CB"/>
    <w:rsid w:val="009E6574"/>
    <w:rsid w:val="00A01CA5"/>
    <w:rsid w:val="00A024D0"/>
    <w:rsid w:val="00A0635B"/>
    <w:rsid w:val="00A06E2F"/>
    <w:rsid w:val="00A15A58"/>
    <w:rsid w:val="00A34D4D"/>
    <w:rsid w:val="00A36E2D"/>
    <w:rsid w:val="00A55449"/>
    <w:rsid w:val="00A871F1"/>
    <w:rsid w:val="00A919DB"/>
    <w:rsid w:val="00AA225D"/>
    <w:rsid w:val="00AA6644"/>
    <w:rsid w:val="00AB763A"/>
    <w:rsid w:val="00AD05E4"/>
    <w:rsid w:val="00AD0EE4"/>
    <w:rsid w:val="00AE6979"/>
    <w:rsid w:val="00AF4B9C"/>
    <w:rsid w:val="00AF5EEA"/>
    <w:rsid w:val="00B110D6"/>
    <w:rsid w:val="00B21B73"/>
    <w:rsid w:val="00B36616"/>
    <w:rsid w:val="00B378DD"/>
    <w:rsid w:val="00B47815"/>
    <w:rsid w:val="00B53EFB"/>
    <w:rsid w:val="00B67B16"/>
    <w:rsid w:val="00B82A99"/>
    <w:rsid w:val="00B924A0"/>
    <w:rsid w:val="00B95EDF"/>
    <w:rsid w:val="00BB2E37"/>
    <w:rsid w:val="00BC0C41"/>
    <w:rsid w:val="00BC6FA5"/>
    <w:rsid w:val="00BE773C"/>
    <w:rsid w:val="00BE7DD3"/>
    <w:rsid w:val="00BF0FB5"/>
    <w:rsid w:val="00BF60BD"/>
    <w:rsid w:val="00BF6658"/>
    <w:rsid w:val="00BF7FA2"/>
    <w:rsid w:val="00C01D04"/>
    <w:rsid w:val="00C2286B"/>
    <w:rsid w:val="00C318EA"/>
    <w:rsid w:val="00C31BBC"/>
    <w:rsid w:val="00C33CCA"/>
    <w:rsid w:val="00C34F48"/>
    <w:rsid w:val="00C35244"/>
    <w:rsid w:val="00C5401F"/>
    <w:rsid w:val="00C5410F"/>
    <w:rsid w:val="00C66861"/>
    <w:rsid w:val="00C71E7E"/>
    <w:rsid w:val="00C73450"/>
    <w:rsid w:val="00C759A9"/>
    <w:rsid w:val="00C8741B"/>
    <w:rsid w:val="00CA59F4"/>
    <w:rsid w:val="00CB5A32"/>
    <w:rsid w:val="00CC531D"/>
    <w:rsid w:val="00CC79E8"/>
    <w:rsid w:val="00CE75D7"/>
    <w:rsid w:val="00CF0BC0"/>
    <w:rsid w:val="00CF4303"/>
    <w:rsid w:val="00CF5704"/>
    <w:rsid w:val="00CF6038"/>
    <w:rsid w:val="00D046AD"/>
    <w:rsid w:val="00D07C56"/>
    <w:rsid w:val="00D150D8"/>
    <w:rsid w:val="00D22E40"/>
    <w:rsid w:val="00D34FE7"/>
    <w:rsid w:val="00D62EB9"/>
    <w:rsid w:val="00D645CD"/>
    <w:rsid w:val="00D73247"/>
    <w:rsid w:val="00D74E86"/>
    <w:rsid w:val="00D75369"/>
    <w:rsid w:val="00D8698C"/>
    <w:rsid w:val="00D92079"/>
    <w:rsid w:val="00D927AD"/>
    <w:rsid w:val="00D9735C"/>
    <w:rsid w:val="00DA2A55"/>
    <w:rsid w:val="00DB4944"/>
    <w:rsid w:val="00DC57DD"/>
    <w:rsid w:val="00DD0A3E"/>
    <w:rsid w:val="00DF1A29"/>
    <w:rsid w:val="00DF3C47"/>
    <w:rsid w:val="00DF5B41"/>
    <w:rsid w:val="00DF6E36"/>
    <w:rsid w:val="00DF7E41"/>
    <w:rsid w:val="00E11E2E"/>
    <w:rsid w:val="00E12CC4"/>
    <w:rsid w:val="00E159D7"/>
    <w:rsid w:val="00E43836"/>
    <w:rsid w:val="00E50062"/>
    <w:rsid w:val="00E52F6C"/>
    <w:rsid w:val="00E56086"/>
    <w:rsid w:val="00E56938"/>
    <w:rsid w:val="00E56943"/>
    <w:rsid w:val="00E61F1A"/>
    <w:rsid w:val="00E6219B"/>
    <w:rsid w:val="00E73D18"/>
    <w:rsid w:val="00E7778C"/>
    <w:rsid w:val="00E82868"/>
    <w:rsid w:val="00E833DD"/>
    <w:rsid w:val="00E84EE8"/>
    <w:rsid w:val="00E855B6"/>
    <w:rsid w:val="00E8594E"/>
    <w:rsid w:val="00E91ACC"/>
    <w:rsid w:val="00EA23D4"/>
    <w:rsid w:val="00EA49B4"/>
    <w:rsid w:val="00EA4B53"/>
    <w:rsid w:val="00EC3AA0"/>
    <w:rsid w:val="00EC6663"/>
    <w:rsid w:val="00ED55FB"/>
    <w:rsid w:val="00EE76F4"/>
    <w:rsid w:val="00EF0478"/>
    <w:rsid w:val="00EF5210"/>
    <w:rsid w:val="00F02B00"/>
    <w:rsid w:val="00F16604"/>
    <w:rsid w:val="00F24ED8"/>
    <w:rsid w:val="00F40DA7"/>
    <w:rsid w:val="00F423FA"/>
    <w:rsid w:val="00F51FE9"/>
    <w:rsid w:val="00F53995"/>
    <w:rsid w:val="00F555C8"/>
    <w:rsid w:val="00F748E9"/>
    <w:rsid w:val="00F905FE"/>
    <w:rsid w:val="00F912EC"/>
    <w:rsid w:val="00F939F7"/>
    <w:rsid w:val="00FA3C3E"/>
    <w:rsid w:val="00FA6C59"/>
    <w:rsid w:val="00FA6C60"/>
    <w:rsid w:val="00FB1AE0"/>
    <w:rsid w:val="00FB5085"/>
    <w:rsid w:val="00FC56C0"/>
    <w:rsid w:val="00FD2334"/>
    <w:rsid w:val="00FD5B3A"/>
    <w:rsid w:val="00FE5B4C"/>
    <w:rsid w:val="00FE7A05"/>
    <w:rsid w:val="00FF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43DA64"/>
  <w15:chartTrackingRefBased/>
  <w15:docId w15:val="{9ECD5AC0-DDD1-49BD-A0C2-9DF51C99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924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924A0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B9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881E57"/>
  </w:style>
  <w:style w:type="character" w:styleId="Verwijzingopmerking">
    <w:name w:val="annotation reference"/>
    <w:basedOn w:val="Standaardalinea-lettertype"/>
    <w:uiPriority w:val="99"/>
    <w:semiHidden/>
    <w:unhideWhenUsed/>
    <w:rsid w:val="007F640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F640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F640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F640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F6408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7F6408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F6408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E7B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6249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4162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3573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108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5605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546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1297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92953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5146">
          <w:marLeft w:val="154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432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1090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353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582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369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456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834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0772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261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174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615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287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9644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5849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84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551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020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696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65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54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7467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3173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803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4646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26175">
          <w:marLeft w:val="403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849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7031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0826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40229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1895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121/2139997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it.wur.nl/FAIR-data-for-ESG/creating-a-readm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f9bf79-db8a-4e1e-b046-1a59d637cd1c" xsi:nil="true"/>
    <lcf76f155ced4ddcb4097134ff3c332f xmlns="b309e9f0-d7f2-41ab-8b15-8cc858fea1e1">
      <Terms xmlns="http://schemas.microsoft.com/office/infopath/2007/PartnerControls"/>
    </lcf76f155ced4ddcb4097134ff3c332f>
    <SharedWithUsers xmlns="a2f9bf79-db8a-4e1e-b046-1a59d637cd1c">
      <UserInfo>
        <DisplayName>Quik, Cindy</DisplayName>
        <AccountId>12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A8F63015BC149AF0B8ADC0189E417" ma:contentTypeVersion="12" ma:contentTypeDescription="Een nieuw document maken." ma:contentTypeScope="" ma:versionID="50e90b5de3b91032c5356798f9dc2e84">
  <xsd:schema xmlns:xsd="http://www.w3.org/2001/XMLSchema" xmlns:xs="http://www.w3.org/2001/XMLSchema" xmlns:p="http://schemas.microsoft.com/office/2006/metadata/properties" xmlns:ns2="b309e9f0-d7f2-41ab-8b15-8cc858fea1e1" xmlns:ns3="a2f9bf79-db8a-4e1e-b046-1a59d637cd1c" targetNamespace="http://schemas.microsoft.com/office/2006/metadata/properties" ma:root="true" ma:fieldsID="374e202a01a04d1512df12cb0a2a16e5" ns2:_="" ns3:_="">
    <xsd:import namespace="b309e9f0-d7f2-41ab-8b15-8cc858fea1e1"/>
    <xsd:import namespace="a2f9bf79-db8a-4e1e-b046-1a59d637c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e9f0-d7f2-41ab-8b15-8cc858fea1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5ec99919-4982-4388-8a64-83a11d2ca2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9bf79-db8a-4e1e-b046-1a59d637c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a317f7-e255-4000-ad1f-d213f4908be6}" ma:internalName="TaxCatchAll" ma:showField="CatchAllData" ma:web="a2f9bf79-db8a-4e1e-b046-1a59d637c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A510AF-5CEE-4FAA-9FF1-435998F5A009}">
  <ds:schemaRefs>
    <ds:schemaRef ds:uri="http://schemas.microsoft.com/office/2006/metadata/properties"/>
    <ds:schemaRef ds:uri="http://schemas.microsoft.com/office/infopath/2007/PartnerControls"/>
    <ds:schemaRef ds:uri="a2f9bf79-db8a-4e1e-b046-1a59d637cd1c"/>
    <ds:schemaRef ds:uri="b309e9f0-d7f2-41ab-8b15-8cc858fea1e1"/>
  </ds:schemaRefs>
</ds:datastoreItem>
</file>

<file path=customXml/itemProps2.xml><?xml version="1.0" encoding="utf-8"?>
<ds:datastoreItem xmlns:ds="http://schemas.openxmlformats.org/officeDocument/2006/customXml" ds:itemID="{345811FB-4146-4340-AAFB-2FDE0C080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e9f0-d7f2-41ab-8b15-8cc858fea1e1"/>
    <ds:schemaRef ds:uri="a2f9bf79-db8a-4e1e-b046-1a59d637c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F33AF-189F-40B9-A32F-B461242B0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1600</TotalTime>
  <Pages>3</Pages>
  <Words>1090</Words>
  <Characters>6000</Characters>
  <Application>Microsoft Office Word</Application>
  <DocSecurity>0</DocSecurity>
  <Lines>50</Lines>
  <Paragraphs>14</Paragraphs>
  <ScaleCrop>false</ScaleCrop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Quik, Cindy</dc:creator>
  <cp:keywords/>
  <dc:description/>
  <cp:lastModifiedBy>Steinbuch, Luc</cp:lastModifiedBy>
  <cp:revision>309</cp:revision>
  <dcterms:created xsi:type="dcterms:W3CDTF">2022-09-14T21:34:00Z</dcterms:created>
  <dcterms:modified xsi:type="dcterms:W3CDTF">2022-10-28T08:16:00Z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0x010100803A8F63015BC149AF0B8ADC0189E417</vt:lpwstr>
  </property>
  <property fmtid="{D5CDD505-2E9C-101B-9397-08002B2CF9AE}" pid="3" name="MediaServiceImageTags">
    <vt:lpwstr/>
  </property>
</Properties>
</file>