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3662"/>
        <w:gridCol w:w="3662"/>
        <w:gridCol w:w="3662"/>
        <w:gridCol w:w="3662"/>
      </w:tblGrid>
      <w:tr w:rsidR="00D10035" w14:paraId="68C63A95" w14:textId="77777777" w:rsidTr="00EB298F">
        <w:trPr>
          <w:trHeight w:val="2778"/>
        </w:trPr>
        <w:tc>
          <w:tcPr>
            <w:tcW w:w="3662" w:type="dxa"/>
            <w:shd w:val="clear" w:color="auto" w:fill="FFE599" w:themeFill="accent4" w:themeFillTint="66"/>
          </w:tcPr>
          <w:p w14:paraId="00C542ED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Feedstock</w:t>
            </w:r>
          </w:p>
          <w:p w14:paraId="2AA53698" w14:textId="77777777" w:rsidR="00D10035" w:rsidRPr="005E0329" w:rsidRDefault="000E497A" w:rsidP="000E497A">
            <w:pPr>
              <w:pStyle w:val="ListParagraph"/>
              <w:numPr>
                <w:ilvl w:val="0"/>
                <w:numId w:val="1"/>
              </w:numPr>
              <w:rPr>
                <w:szCs w:val="18"/>
              </w:rPr>
            </w:pPr>
            <w:r w:rsidRPr="005E0329">
              <w:rPr>
                <w:szCs w:val="18"/>
              </w:rPr>
              <w:t xml:space="preserve">Combination of all available biomass streams  </w:t>
            </w:r>
            <w:r w:rsidRPr="005E0329">
              <w:rPr>
                <w:szCs w:val="18"/>
              </w:rPr>
              <w:sym w:font="Wingdings" w:char="F0E0"/>
            </w:r>
            <w:r w:rsidRPr="005E0329">
              <w:rPr>
                <w:szCs w:val="18"/>
              </w:rPr>
              <w:t xml:space="preserve"> also for viability of the project (consensus about this, not only focus on 1 biomass type)</w:t>
            </w:r>
          </w:p>
          <w:p w14:paraId="09CB371F" w14:textId="77777777" w:rsidR="00D10035" w:rsidRPr="00C714F6" w:rsidRDefault="00D10035" w:rsidP="00C714F6">
            <w:pPr>
              <w:ind w:left="360"/>
              <w:rPr>
                <w:b/>
                <w:szCs w:val="18"/>
              </w:rPr>
            </w:pPr>
          </w:p>
        </w:tc>
        <w:tc>
          <w:tcPr>
            <w:tcW w:w="3662" w:type="dxa"/>
            <w:shd w:val="clear" w:color="auto" w:fill="FFE599" w:themeFill="accent4" w:themeFillTint="66"/>
          </w:tcPr>
          <w:p w14:paraId="540E620C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Feedstock processing</w:t>
            </w:r>
          </w:p>
          <w:p w14:paraId="46D452A1" w14:textId="77777777" w:rsidR="000E497A" w:rsidRPr="005E0329" w:rsidRDefault="000E497A" w:rsidP="000E497A">
            <w:pPr>
              <w:pStyle w:val="ListParagraph"/>
              <w:numPr>
                <w:ilvl w:val="0"/>
                <w:numId w:val="2"/>
              </w:numPr>
              <w:rPr>
                <w:szCs w:val="18"/>
              </w:rPr>
            </w:pPr>
            <w:r w:rsidRPr="005E0329">
              <w:rPr>
                <w:szCs w:val="18"/>
              </w:rPr>
              <w:t>Important role for associations</w:t>
            </w:r>
            <w:r w:rsidR="004F3600" w:rsidRPr="005E0329">
              <w:rPr>
                <w:szCs w:val="18"/>
              </w:rPr>
              <w:t xml:space="preserve"> as collectors and providers of biomass</w:t>
            </w:r>
          </w:p>
          <w:p w14:paraId="5A72D662" w14:textId="48C8D565" w:rsidR="004F3600" w:rsidRPr="005E0329" w:rsidRDefault="004F3600" w:rsidP="000E497A">
            <w:pPr>
              <w:pStyle w:val="ListParagraph"/>
              <w:numPr>
                <w:ilvl w:val="0"/>
                <w:numId w:val="2"/>
              </w:numPr>
              <w:rPr>
                <w:szCs w:val="18"/>
              </w:rPr>
            </w:pPr>
            <w:r w:rsidRPr="005E0329">
              <w:rPr>
                <w:szCs w:val="18"/>
              </w:rPr>
              <w:t>One central location (centrales de beneficio)</w:t>
            </w:r>
            <w:r w:rsidR="005E0329" w:rsidRPr="005E0329">
              <w:rPr>
                <w:szCs w:val="18"/>
              </w:rPr>
              <w:t xml:space="preserve">, but provide options </w:t>
            </w:r>
          </w:p>
          <w:p w14:paraId="02975D06" w14:textId="77777777" w:rsidR="004F3600" w:rsidRPr="005E0329" w:rsidRDefault="004F3600" w:rsidP="000E497A">
            <w:pPr>
              <w:pStyle w:val="ListParagraph"/>
              <w:numPr>
                <w:ilvl w:val="0"/>
                <w:numId w:val="2"/>
              </w:numPr>
              <w:rPr>
                <w:szCs w:val="18"/>
              </w:rPr>
            </w:pPr>
            <w:r w:rsidRPr="005E0329">
              <w:rPr>
                <w:szCs w:val="18"/>
              </w:rPr>
              <w:t>Maximum distance to farmers</w:t>
            </w:r>
          </w:p>
          <w:p w14:paraId="1FE0321D" w14:textId="5BAF68FE" w:rsidR="004F3600" w:rsidRPr="005E0329" w:rsidRDefault="004F3600" w:rsidP="005E0329">
            <w:pPr>
              <w:pStyle w:val="ListParagraph"/>
              <w:rPr>
                <w:szCs w:val="18"/>
              </w:rPr>
            </w:pPr>
          </w:p>
        </w:tc>
        <w:tc>
          <w:tcPr>
            <w:tcW w:w="3662" w:type="dxa"/>
            <w:shd w:val="clear" w:color="auto" w:fill="FFE599" w:themeFill="accent4" w:themeFillTint="66"/>
          </w:tcPr>
          <w:p w14:paraId="76EF3A32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Feedstock transport</w:t>
            </w:r>
          </w:p>
          <w:p w14:paraId="52987F8B" w14:textId="77777777" w:rsidR="004F3600" w:rsidRPr="005E0329" w:rsidRDefault="004F3600" w:rsidP="004F3600">
            <w:pPr>
              <w:pStyle w:val="ListParagraph"/>
              <w:numPr>
                <w:ilvl w:val="0"/>
                <w:numId w:val="3"/>
              </w:numPr>
              <w:rPr>
                <w:szCs w:val="18"/>
              </w:rPr>
            </w:pPr>
            <w:r w:rsidRPr="005E0329">
              <w:rPr>
                <w:szCs w:val="18"/>
              </w:rPr>
              <w:t>Associations in charge of logistics +  planning</w:t>
            </w:r>
          </w:p>
        </w:tc>
        <w:tc>
          <w:tcPr>
            <w:tcW w:w="3662" w:type="dxa"/>
            <w:shd w:val="clear" w:color="auto" w:fill="FFE599" w:themeFill="accent4" w:themeFillTint="66"/>
          </w:tcPr>
          <w:p w14:paraId="3F61E4F7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Feedstock purchasing (contracts)</w:t>
            </w:r>
          </w:p>
          <w:p w14:paraId="2999C008" w14:textId="77777777" w:rsidR="004F3600" w:rsidRPr="005E0329" w:rsidRDefault="004F3600" w:rsidP="004F3600">
            <w:pPr>
              <w:pStyle w:val="ListParagraph"/>
              <w:numPr>
                <w:ilvl w:val="0"/>
                <w:numId w:val="3"/>
              </w:numPr>
              <w:rPr>
                <w:szCs w:val="18"/>
              </w:rPr>
            </w:pPr>
            <w:r w:rsidRPr="005E0329">
              <w:rPr>
                <w:szCs w:val="18"/>
              </w:rPr>
              <w:t>Collaborative contract: biorefinery does not only pay in economic sense, but also in materials that they produce (like biochar)</w:t>
            </w:r>
          </w:p>
          <w:p w14:paraId="0A68C6C1" w14:textId="77777777" w:rsidR="004F3600" w:rsidRPr="005E0329" w:rsidRDefault="004F3600" w:rsidP="004F3600">
            <w:pPr>
              <w:pStyle w:val="ListParagraph"/>
              <w:numPr>
                <w:ilvl w:val="0"/>
                <w:numId w:val="3"/>
              </w:numPr>
              <w:rPr>
                <w:szCs w:val="18"/>
              </w:rPr>
            </w:pPr>
            <w:r w:rsidRPr="005E0329">
              <w:rPr>
                <w:szCs w:val="18"/>
              </w:rPr>
              <w:t>Transparency</w:t>
            </w:r>
          </w:p>
          <w:p w14:paraId="709D9767" w14:textId="77777777" w:rsidR="004F3600" w:rsidRPr="005E0329" w:rsidRDefault="004F3600" w:rsidP="004F3600">
            <w:pPr>
              <w:pStyle w:val="ListParagraph"/>
              <w:numPr>
                <w:ilvl w:val="0"/>
                <w:numId w:val="3"/>
              </w:numPr>
              <w:rPr>
                <w:szCs w:val="18"/>
              </w:rPr>
            </w:pPr>
            <w:r w:rsidRPr="005E0329">
              <w:rPr>
                <w:szCs w:val="18"/>
              </w:rPr>
              <w:t>Short time contracts</w:t>
            </w:r>
          </w:p>
        </w:tc>
      </w:tr>
      <w:tr w:rsidR="00D10035" w14:paraId="13784451" w14:textId="77777777" w:rsidTr="00EB298F">
        <w:trPr>
          <w:trHeight w:val="2778"/>
        </w:trPr>
        <w:tc>
          <w:tcPr>
            <w:tcW w:w="3662" w:type="dxa"/>
            <w:shd w:val="clear" w:color="auto" w:fill="F4B083" w:themeFill="accent2" w:themeFillTint="99"/>
          </w:tcPr>
          <w:p w14:paraId="17C26330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Biomass conversion</w:t>
            </w:r>
          </w:p>
          <w:p w14:paraId="260C823A" w14:textId="77777777" w:rsidR="005E0329" w:rsidRPr="005E0329" w:rsidRDefault="00D05A4E" w:rsidP="005E0329">
            <w:pPr>
              <w:pStyle w:val="ListParagraph"/>
              <w:numPr>
                <w:ilvl w:val="0"/>
                <w:numId w:val="4"/>
              </w:numPr>
              <w:rPr>
                <w:szCs w:val="18"/>
              </w:rPr>
            </w:pPr>
            <w:r w:rsidRPr="005E0329">
              <w:rPr>
                <w:szCs w:val="18"/>
              </w:rPr>
              <w:t>Combination of different processes</w:t>
            </w:r>
          </w:p>
          <w:p w14:paraId="13F2B7BF" w14:textId="79615526" w:rsidR="00D05A4E" w:rsidRPr="005E0329" w:rsidRDefault="00D05A4E" w:rsidP="005E0329">
            <w:pPr>
              <w:pStyle w:val="ListParagraph"/>
              <w:numPr>
                <w:ilvl w:val="0"/>
                <w:numId w:val="4"/>
              </w:numPr>
              <w:rPr>
                <w:szCs w:val="18"/>
              </w:rPr>
            </w:pPr>
            <w:r w:rsidRPr="005E0329">
              <w:rPr>
                <w:szCs w:val="18"/>
              </w:rPr>
              <w:t xml:space="preserve">Processes with already higher TRL </w:t>
            </w:r>
          </w:p>
          <w:p w14:paraId="617FE371" w14:textId="77777777" w:rsidR="00D10035" w:rsidRPr="005E0329" w:rsidRDefault="00D10035">
            <w:pPr>
              <w:rPr>
                <w:b/>
                <w:szCs w:val="18"/>
              </w:rPr>
            </w:pPr>
          </w:p>
          <w:p w14:paraId="024543B7" w14:textId="77777777" w:rsidR="00D10035" w:rsidRPr="005E0329" w:rsidRDefault="00D10035">
            <w:pPr>
              <w:rPr>
                <w:b/>
                <w:szCs w:val="18"/>
              </w:rPr>
            </w:pPr>
          </w:p>
          <w:p w14:paraId="364378E8" w14:textId="77777777" w:rsidR="00D10035" w:rsidRPr="005E0329" w:rsidRDefault="00D10035">
            <w:pPr>
              <w:rPr>
                <w:b/>
                <w:szCs w:val="18"/>
              </w:rPr>
            </w:pPr>
          </w:p>
          <w:p w14:paraId="55822351" w14:textId="77777777" w:rsidR="00D10035" w:rsidRPr="005E0329" w:rsidRDefault="00D10035">
            <w:pPr>
              <w:rPr>
                <w:b/>
                <w:szCs w:val="18"/>
              </w:rPr>
            </w:pPr>
          </w:p>
          <w:p w14:paraId="7C91AC65" w14:textId="77777777" w:rsidR="00D10035" w:rsidRPr="005E0329" w:rsidRDefault="00D10035">
            <w:pPr>
              <w:rPr>
                <w:b/>
                <w:szCs w:val="18"/>
              </w:rPr>
            </w:pPr>
          </w:p>
        </w:tc>
        <w:tc>
          <w:tcPr>
            <w:tcW w:w="3662" w:type="dxa"/>
            <w:shd w:val="clear" w:color="auto" w:fill="F4B083" w:themeFill="accent2" w:themeFillTint="99"/>
          </w:tcPr>
          <w:p w14:paraId="7B8F93F3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Biorefinery products</w:t>
            </w:r>
          </w:p>
          <w:p w14:paraId="4E2BDBD2" w14:textId="77777777" w:rsidR="00D05A4E" w:rsidRPr="005E0329" w:rsidRDefault="00D05A4E" w:rsidP="00D05A4E">
            <w:pPr>
              <w:pStyle w:val="ListParagraph"/>
              <w:numPr>
                <w:ilvl w:val="0"/>
                <w:numId w:val="4"/>
              </w:numPr>
              <w:rPr>
                <w:szCs w:val="18"/>
              </w:rPr>
            </w:pPr>
            <w:r w:rsidRPr="005E0329">
              <w:rPr>
                <w:szCs w:val="18"/>
              </w:rPr>
              <w:t>Circular economy is important, (part of the) products need to be utilized in the region</w:t>
            </w:r>
          </w:p>
          <w:p w14:paraId="1E433A3E" w14:textId="48ECA271" w:rsidR="00D05A4E" w:rsidRPr="005E0329" w:rsidRDefault="00D05A4E" w:rsidP="005E0329">
            <w:pPr>
              <w:rPr>
                <w:szCs w:val="18"/>
              </w:rPr>
            </w:pPr>
          </w:p>
        </w:tc>
        <w:tc>
          <w:tcPr>
            <w:tcW w:w="3662" w:type="dxa"/>
            <w:shd w:val="clear" w:color="auto" w:fill="F4B083" w:themeFill="accent2" w:themeFillTint="99"/>
          </w:tcPr>
          <w:p w14:paraId="141E2056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Biorefinery ownership</w:t>
            </w:r>
          </w:p>
          <w:p w14:paraId="62CB457A" w14:textId="2FBAC777" w:rsidR="00D05A4E" w:rsidRPr="005E0329" w:rsidRDefault="00D05A4E" w:rsidP="00D05A4E">
            <w:pPr>
              <w:pStyle w:val="ListParagraph"/>
              <w:numPr>
                <w:ilvl w:val="0"/>
                <w:numId w:val="5"/>
              </w:numPr>
              <w:rPr>
                <w:b/>
                <w:szCs w:val="18"/>
              </w:rPr>
            </w:pPr>
            <w:r w:rsidRPr="005E0329">
              <w:rPr>
                <w:szCs w:val="18"/>
              </w:rPr>
              <w:t>Private</w:t>
            </w:r>
            <w:r w:rsidR="0007563E" w:rsidRPr="005E0329">
              <w:rPr>
                <w:szCs w:val="18"/>
              </w:rPr>
              <w:t xml:space="preserve"> </w:t>
            </w:r>
            <w:r w:rsidR="0007563E" w:rsidRPr="005E0329">
              <w:rPr>
                <w:szCs w:val="18"/>
              </w:rPr>
              <w:sym w:font="Wingdings" w:char="F0E0"/>
            </w:r>
            <w:r w:rsidR="0007563E" w:rsidRPr="005E0329">
              <w:rPr>
                <w:szCs w:val="18"/>
              </w:rPr>
              <w:t xml:space="preserve"> more committed</w:t>
            </w:r>
          </w:p>
          <w:p w14:paraId="6B1CA54D" w14:textId="1F83FE5C" w:rsidR="005E0329" w:rsidRPr="005E0329" w:rsidRDefault="005E0329" w:rsidP="00D05A4E">
            <w:pPr>
              <w:pStyle w:val="ListParagraph"/>
              <w:numPr>
                <w:ilvl w:val="0"/>
                <w:numId w:val="5"/>
              </w:numPr>
              <w:rPr>
                <w:bCs/>
                <w:szCs w:val="18"/>
              </w:rPr>
            </w:pPr>
            <w:r w:rsidRPr="005E0329">
              <w:rPr>
                <w:bCs/>
                <w:szCs w:val="18"/>
              </w:rPr>
              <w:t>Public-private alliance</w:t>
            </w:r>
          </w:p>
          <w:p w14:paraId="4A46C523" w14:textId="77777777" w:rsidR="00D05A4E" w:rsidRPr="005E0329" w:rsidRDefault="00D05A4E" w:rsidP="00D05A4E">
            <w:pPr>
              <w:pStyle w:val="ListParagraph"/>
              <w:numPr>
                <w:ilvl w:val="0"/>
                <w:numId w:val="5"/>
              </w:numPr>
              <w:rPr>
                <w:b/>
                <w:szCs w:val="18"/>
              </w:rPr>
            </w:pPr>
            <w:r w:rsidRPr="005E0329">
              <w:rPr>
                <w:szCs w:val="18"/>
              </w:rPr>
              <w:t>Association of associations that manage by-products</w:t>
            </w:r>
            <w:r w:rsidR="0007563E" w:rsidRPr="005E0329">
              <w:rPr>
                <w:szCs w:val="18"/>
              </w:rPr>
              <w:t xml:space="preserve"> </w:t>
            </w:r>
            <w:r w:rsidR="0007563E" w:rsidRPr="005E0329">
              <w:rPr>
                <w:szCs w:val="18"/>
              </w:rPr>
              <w:sym w:font="Wingdings" w:char="F0E0"/>
            </w:r>
            <w:r w:rsidR="0007563E" w:rsidRPr="005E0329">
              <w:rPr>
                <w:szCs w:val="18"/>
              </w:rPr>
              <w:t xml:space="preserve"> involved in design of strategies and to have one voice/common interest</w:t>
            </w:r>
          </w:p>
        </w:tc>
        <w:tc>
          <w:tcPr>
            <w:tcW w:w="3662" w:type="dxa"/>
            <w:shd w:val="clear" w:color="auto" w:fill="F4B083" w:themeFill="accent2" w:themeFillTint="99"/>
          </w:tcPr>
          <w:p w14:paraId="1805BE9D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Location of biorefinery</w:t>
            </w:r>
          </w:p>
          <w:p w14:paraId="2F6E39EB" w14:textId="77777777" w:rsidR="00D05A4E" w:rsidRPr="005E0329" w:rsidRDefault="00D05A4E" w:rsidP="00D05A4E">
            <w:pPr>
              <w:pStyle w:val="ListParagraph"/>
              <w:numPr>
                <w:ilvl w:val="0"/>
                <w:numId w:val="6"/>
              </w:numPr>
              <w:rPr>
                <w:b/>
                <w:szCs w:val="18"/>
              </w:rPr>
            </w:pPr>
            <w:r w:rsidRPr="005E0329">
              <w:rPr>
                <w:szCs w:val="18"/>
              </w:rPr>
              <w:t>Risaralda (more advanced)</w:t>
            </w:r>
          </w:p>
          <w:p w14:paraId="32B0BEA5" w14:textId="14F747E3" w:rsidR="00D05A4E" w:rsidRPr="005E0329" w:rsidRDefault="00D05A4E" w:rsidP="00D05A4E">
            <w:pPr>
              <w:pStyle w:val="ListParagraph"/>
              <w:numPr>
                <w:ilvl w:val="0"/>
                <w:numId w:val="6"/>
              </w:numPr>
              <w:rPr>
                <w:b/>
                <w:szCs w:val="18"/>
              </w:rPr>
            </w:pPr>
            <w:r w:rsidRPr="005E0329">
              <w:rPr>
                <w:szCs w:val="18"/>
              </w:rPr>
              <w:t xml:space="preserve">1 smaller in each </w:t>
            </w:r>
            <w:r w:rsidR="005E0329" w:rsidRPr="005E0329">
              <w:rPr>
                <w:szCs w:val="18"/>
              </w:rPr>
              <w:t>department</w:t>
            </w:r>
          </w:p>
          <w:p w14:paraId="418E845A" w14:textId="77777777" w:rsidR="00D05A4E" w:rsidRPr="005E0329" w:rsidRDefault="00D05A4E" w:rsidP="00D05A4E">
            <w:pPr>
              <w:pStyle w:val="ListParagraph"/>
              <w:numPr>
                <w:ilvl w:val="0"/>
                <w:numId w:val="6"/>
              </w:numPr>
              <w:rPr>
                <w:b/>
                <w:szCs w:val="18"/>
              </w:rPr>
            </w:pPr>
            <w:r w:rsidRPr="005E0329">
              <w:rPr>
                <w:szCs w:val="18"/>
              </w:rPr>
              <w:t xml:space="preserve">ZOMAC zones </w:t>
            </w:r>
            <w:r w:rsidRPr="005E0329">
              <w:rPr>
                <w:szCs w:val="18"/>
              </w:rPr>
              <w:sym w:font="Wingdings" w:char="F0E0"/>
            </w:r>
            <w:r w:rsidRPr="005E0329">
              <w:rPr>
                <w:szCs w:val="18"/>
              </w:rPr>
              <w:t xml:space="preserve"> affected by violent conflict (here coffee and cacao production is rising, potential, also for social impact)</w:t>
            </w:r>
          </w:p>
        </w:tc>
      </w:tr>
      <w:tr w:rsidR="00D10035" w14:paraId="2946C344" w14:textId="77777777" w:rsidTr="00EB298F">
        <w:trPr>
          <w:trHeight w:val="3114"/>
        </w:trPr>
        <w:tc>
          <w:tcPr>
            <w:tcW w:w="3662" w:type="dxa"/>
            <w:shd w:val="clear" w:color="auto" w:fill="F4B083" w:themeFill="accent2" w:themeFillTint="99"/>
          </w:tcPr>
          <w:p w14:paraId="07E1A62E" w14:textId="77777777" w:rsidR="00D10035" w:rsidRPr="005E0329" w:rsidRDefault="00D10035" w:rsidP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Set-up of biorefinery</w:t>
            </w:r>
          </w:p>
          <w:p w14:paraId="76B0E283" w14:textId="77777777" w:rsidR="00D05A4E" w:rsidRPr="005E0329" w:rsidRDefault="00D05A4E" w:rsidP="00D05A4E">
            <w:pPr>
              <w:pStyle w:val="ListParagraph"/>
              <w:numPr>
                <w:ilvl w:val="0"/>
                <w:numId w:val="7"/>
              </w:numPr>
              <w:rPr>
                <w:szCs w:val="18"/>
              </w:rPr>
            </w:pPr>
            <w:r w:rsidRPr="005E0329">
              <w:rPr>
                <w:szCs w:val="18"/>
              </w:rPr>
              <w:t>Combination of centralized and decentralized (part of the process decentralized)</w:t>
            </w:r>
          </w:p>
          <w:p w14:paraId="336EC08C" w14:textId="4179F587" w:rsidR="00D10035" w:rsidRPr="005E0329" w:rsidRDefault="00D05A4E" w:rsidP="00D10035">
            <w:pPr>
              <w:pStyle w:val="ListParagraph"/>
              <w:numPr>
                <w:ilvl w:val="0"/>
                <w:numId w:val="7"/>
              </w:numPr>
              <w:rPr>
                <w:b/>
                <w:szCs w:val="18"/>
              </w:rPr>
            </w:pPr>
            <w:r w:rsidRPr="005E0329">
              <w:rPr>
                <w:szCs w:val="18"/>
              </w:rPr>
              <w:t>Example of milk industry</w:t>
            </w:r>
          </w:p>
          <w:p w14:paraId="3ADD9C91" w14:textId="77777777" w:rsidR="00D10035" w:rsidRPr="005E0329" w:rsidRDefault="00D10035" w:rsidP="00D10035">
            <w:pPr>
              <w:rPr>
                <w:b/>
                <w:szCs w:val="18"/>
              </w:rPr>
            </w:pPr>
          </w:p>
          <w:p w14:paraId="62CC3B1E" w14:textId="77777777" w:rsidR="00D10035" w:rsidRPr="005E0329" w:rsidRDefault="00D10035" w:rsidP="00D10035">
            <w:pPr>
              <w:rPr>
                <w:b/>
                <w:szCs w:val="18"/>
              </w:rPr>
            </w:pPr>
          </w:p>
          <w:p w14:paraId="5004E2F0" w14:textId="77777777" w:rsidR="00D10035" w:rsidRPr="005E0329" w:rsidRDefault="00D10035" w:rsidP="00D10035">
            <w:pPr>
              <w:rPr>
                <w:b/>
                <w:szCs w:val="18"/>
              </w:rPr>
            </w:pPr>
          </w:p>
          <w:p w14:paraId="6682E062" w14:textId="77777777" w:rsidR="00D10035" w:rsidRPr="005E0329" w:rsidRDefault="00D10035" w:rsidP="00D10035">
            <w:pPr>
              <w:rPr>
                <w:b/>
                <w:szCs w:val="18"/>
              </w:rPr>
            </w:pPr>
          </w:p>
          <w:p w14:paraId="45E70F94" w14:textId="77777777" w:rsidR="00D10035" w:rsidRPr="005E0329" w:rsidRDefault="00D10035" w:rsidP="00D10035">
            <w:pPr>
              <w:rPr>
                <w:b/>
                <w:szCs w:val="18"/>
              </w:rPr>
            </w:pPr>
          </w:p>
          <w:p w14:paraId="4C4D83E5" w14:textId="77777777" w:rsidR="00D10035" w:rsidRPr="005E0329" w:rsidRDefault="00D10035" w:rsidP="00D10035">
            <w:pPr>
              <w:rPr>
                <w:b/>
                <w:szCs w:val="18"/>
              </w:rPr>
            </w:pPr>
          </w:p>
        </w:tc>
        <w:tc>
          <w:tcPr>
            <w:tcW w:w="3662" w:type="dxa"/>
            <w:shd w:val="clear" w:color="auto" w:fill="C5E0B3" w:themeFill="accent6" w:themeFillTint="66"/>
          </w:tcPr>
          <w:p w14:paraId="54C9CDF1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Policies</w:t>
            </w:r>
          </w:p>
          <w:p w14:paraId="5CEE8A04" w14:textId="77777777" w:rsidR="00D05A4E" w:rsidRPr="005E0329" w:rsidRDefault="00D05A4E" w:rsidP="00D05A4E">
            <w:pPr>
              <w:pStyle w:val="ListParagraph"/>
              <w:numPr>
                <w:ilvl w:val="0"/>
                <w:numId w:val="8"/>
              </w:numPr>
              <w:rPr>
                <w:szCs w:val="18"/>
              </w:rPr>
            </w:pPr>
            <w:r w:rsidRPr="005E0329">
              <w:rPr>
                <w:szCs w:val="18"/>
              </w:rPr>
              <w:t>Policies that support associations</w:t>
            </w:r>
          </w:p>
          <w:p w14:paraId="463191C5" w14:textId="77777777" w:rsidR="00D05A4E" w:rsidRPr="005E0329" w:rsidRDefault="00D05A4E" w:rsidP="00D05A4E">
            <w:pPr>
              <w:pStyle w:val="ListParagraph"/>
              <w:numPr>
                <w:ilvl w:val="0"/>
                <w:numId w:val="8"/>
              </w:numPr>
              <w:rPr>
                <w:szCs w:val="18"/>
              </w:rPr>
            </w:pPr>
            <w:r w:rsidRPr="005E0329">
              <w:rPr>
                <w:szCs w:val="18"/>
              </w:rPr>
              <w:t>Development plan</w:t>
            </w:r>
          </w:p>
          <w:p w14:paraId="76B215FE" w14:textId="77777777" w:rsidR="00D05A4E" w:rsidRPr="005E0329" w:rsidRDefault="00D05A4E" w:rsidP="00D05A4E">
            <w:pPr>
              <w:pStyle w:val="ListParagraph"/>
              <w:numPr>
                <w:ilvl w:val="0"/>
                <w:numId w:val="8"/>
              </w:numPr>
              <w:rPr>
                <w:szCs w:val="18"/>
              </w:rPr>
            </w:pPr>
            <w:r w:rsidRPr="005E0329">
              <w:rPr>
                <w:szCs w:val="18"/>
              </w:rPr>
              <w:t>PoT</w:t>
            </w:r>
          </w:p>
        </w:tc>
        <w:tc>
          <w:tcPr>
            <w:tcW w:w="3662" w:type="dxa"/>
            <w:shd w:val="clear" w:color="auto" w:fill="D5DCE4" w:themeFill="text2" w:themeFillTint="33"/>
          </w:tcPr>
          <w:p w14:paraId="2902B2E7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Potential contribution of Biohub to local development needs</w:t>
            </w:r>
          </w:p>
          <w:p w14:paraId="679604AF" w14:textId="77777777" w:rsidR="00D05A4E" w:rsidRPr="005E0329" w:rsidRDefault="00D05A4E" w:rsidP="00D05A4E">
            <w:pPr>
              <w:pStyle w:val="ListParagraph"/>
              <w:numPr>
                <w:ilvl w:val="0"/>
                <w:numId w:val="9"/>
              </w:numPr>
              <w:rPr>
                <w:szCs w:val="18"/>
              </w:rPr>
            </w:pPr>
            <w:r w:rsidRPr="005E0329">
              <w:rPr>
                <w:szCs w:val="18"/>
              </w:rPr>
              <w:t xml:space="preserve">Transform energy in the rural areas </w:t>
            </w:r>
            <w:r w:rsidRPr="005E0329">
              <w:rPr>
                <w:szCs w:val="18"/>
              </w:rPr>
              <w:sym w:font="Wingdings" w:char="F0E0"/>
            </w:r>
            <w:r w:rsidRPr="005E0329">
              <w:rPr>
                <w:szCs w:val="18"/>
              </w:rPr>
              <w:t xml:space="preserve"> benefits and products stay in the region</w:t>
            </w:r>
          </w:p>
          <w:p w14:paraId="013E9355" w14:textId="77777777" w:rsidR="00D05A4E" w:rsidRPr="005E0329" w:rsidRDefault="00D05A4E" w:rsidP="00D05A4E">
            <w:pPr>
              <w:pStyle w:val="ListParagraph"/>
              <w:numPr>
                <w:ilvl w:val="0"/>
                <w:numId w:val="9"/>
              </w:numPr>
              <w:rPr>
                <w:szCs w:val="18"/>
              </w:rPr>
            </w:pPr>
            <w:r w:rsidRPr="005E0329">
              <w:rPr>
                <w:szCs w:val="18"/>
              </w:rPr>
              <w:t>Employment</w:t>
            </w:r>
          </w:p>
          <w:p w14:paraId="58A6CA9E" w14:textId="77777777" w:rsidR="00D05A4E" w:rsidRPr="005E0329" w:rsidRDefault="00D05A4E" w:rsidP="00D05A4E">
            <w:pPr>
              <w:pStyle w:val="ListParagraph"/>
              <w:numPr>
                <w:ilvl w:val="0"/>
                <w:numId w:val="9"/>
              </w:numPr>
              <w:rPr>
                <w:szCs w:val="18"/>
              </w:rPr>
            </w:pPr>
            <w:r w:rsidRPr="005E0329">
              <w:rPr>
                <w:szCs w:val="18"/>
              </w:rPr>
              <w:t>Better agricultural practices</w:t>
            </w:r>
          </w:p>
          <w:p w14:paraId="11B7E5B8" w14:textId="77777777" w:rsidR="00D05A4E" w:rsidRPr="005E0329" w:rsidRDefault="00D05A4E" w:rsidP="00D05A4E">
            <w:pPr>
              <w:pStyle w:val="ListParagraph"/>
              <w:numPr>
                <w:ilvl w:val="0"/>
                <w:numId w:val="9"/>
              </w:numPr>
              <w:rPr>
                <w:szCs w:val="18"/>
              </w:rPr>
            </w:pPr>
            <w:r w:rsidRPr="005E0329">
              <w:rPr>
                <w:szCs w:val="18"/>
              </w:rPr>
              <w:t>Reduce carbon footprint</w:t>
            </w:r>
          </w:p>
          <w:p w14:paraId="56F48C60" w14:textId="77777777" w:rsidR="00D05A4E" w:rsidRPr="005E0329" w:rsidRDefault="00D05A4E" w:rsidP="00D05A4E">
            <w:pPr>
              <w:pStyle w:val="ListParagraph"/>
              <w:numPr>
                <w:ilvl w:val="0"/>
                <w:numId w:val="9"/>
              </w:numPr>
              <w:rPr>
                <w:szCs w:val="18"/>
              </w:rPr>
            </w:pPr>
            <w:r w:rsidRPr="005E0329">
              <w:rPr>
                <w:szCs w:val="18"/>
              </w:rPr>
              <w:t>Industry and innovation</w:t>
            </w:r>
          </w:p>
          <w:p w14:paraId="7EBA121E" w14:textId="77777777" w:rsidR="00D05A4E" w:rsidRPr="005E0329" w:rsidRDefault="00D05A4E" w:rsidP="00D05A4E">
            <w:pPr>
              <w:pStyle w:val="ListParagraph"/>
              <w:numPr>
                <w:ilvl w:val="0"/>
                <w:numId w:val="9"/>
              </w:numPr>
              <w:rPr>
                <w:szCs w:val="18"/>
              </w:rPr>
            </w:pPr>
            <w:r w:rsidRPr="005E0329">
              <w:rPr>
                <w:szCs w:val="18"/>
              </w:rPr>
              <w:t>SDG’s: 7, 9, 13, 17, 12, 1, 15, 8</w:t>
            </w:r>
          </w:p>
        </w:tc>
        <w:tc>
          <w:tcPr>
            <w:tcW w:w="3662" w:type="dxa"/>
            <w:shd w:val="clear" w:color="auto" w:fill="D5DCE4" w:themeFill="text2" w:themeFillTint="33"/>
          </w:tcPr>
          <w:p w14:paraId="43560188" w14:textId="77777777" w:rsidR="00D10035" w:rsidRPr="005E0329" w:rsidRDefault="00D10035">
            <w:pPr>
              <w:rPr>
                <w:b/>
                <w:szCs w:val="18"/>
              </w:rPr>
            </w:pPr>
            <w:r w:rsidRPr="005E0329">
              <w:rPr>
                <w:b/>
                <w:szCs w:val="18"/>
              </w:rPr>
              <w:t>Development needed in region</w:t>
            </w:r>
          </w:p>
          <w:p w14:paraId="5585A954" w14:textId="77777777" w:rsidR="00D05A4E" w:rsidRPr="005E0329" w:rsidRDefault="004410E9" w:rsidP="004410E9">
            <w:pPr>
              <w:pStyle w:val="ListParagraph"/>
              <w:numPr>
                <w:ilvl w:val="0"/>
                <w:numId w:val="10"/>
              </w:numPr>
              <w:rPr>
                <w:szCs w:val="18"/>
              </w:rPr>
            </w:pPr>
            <w:r w:rsidRPr="005E0329">
              <w:rPr>
                <w:szCs w:val="18"/>
              </w:rPr>
              <w:t>Infrastructure</w:t>
            </w:r>
          </w:p>
          <w:p w14:paraId="03BDDD14" w14:textId="77777777" w:rsidR="004410E9" w:rsidRPr="005E0329" w:rsidRDefault="004410E9" w:rsidP="004410E9">
            <w:pPr>
              <w:pStyle w:val="ListParagraph"/>
              <w:numPr>
                <w:ilvl w:val="0"/>
                <w:numId w:val="10"/>
              </w:numPr>
              <w:rPr>
                <w:szCs w:val="18"/>
              </w:rPr>
            </w:pPr>
            <w:r w:rsidRPr="005E0329">
              <w:rPr>
                <w:szCs w:val="18"/>
              </w:rPr>
              <w:t>Better agricultural practices</w:t>
            </w:r>
          </w:p>
          <w:p w14:paraId="25D6E869" w14:textId="77777777" w:rsidR="004410E9" w:rsidRPr="005E0329" w:rsidRDefault="004410E9" w:rsidP="004410E9">
            <w:pPr>
              <w:pStyle w:val="ListParagraph"/>
              <w:numPr>
                <w:ilvl w:val="0"/>
                <w:numId w:val="10"/>
              </w:numPr>
              <w:rPr>
                <w:szCs w:val="18"/>
              </w:rPr>
            </w:pPr>
            <w:r w:rsidRPr="005E0329">
              <w:rPr>
                <w:szCs w:val="18"/>
              </w:rPr>
              <w:t>Research</w:t>
            </w:r>
          </w:p>
          <w:p w14:paraId="409EDB10" w14:textId="77777777" w:rsidR="004410E9" w:rsidRPr="005E0329" w:rsidRDefault="005A5B24" w:rsidP="004410E9">
            <w:pPr>
              <w:pStyle w:val="ListParagraph"/>
              <w:numPr>
                <w:ilvl w:val="0"/>
                <w:numId w:val="10"/>
              </w:numPr>
              <w:rPr>
                <w:szCs w:val="18"/>
              </w:rPr>
            </w:pPr>
            <w:r w:rsidRPr="005E0329">
              <w:rPr>
                <w:szCs w:val="18"/>
              </w:rPr>
              <w:t>Integration</w:t>
            </w:r>
            <w:r w:rsidR="004410E9" w:rsidRPr="005E0329">
              <w:rPr>
                <w:szCs w:val="18"/>
              </w:rPr>
              <w:t>/alliances</w:t>
            </w:r>
          </w:p>
        </w:tc>
      </w:tr>
    </w:tbl>
    <w:p w14:paraId="1ABDC200" w14:textId="77777777" w:rsidR="00415B49" w:rsidRDefault="00415B49"/>
    <w:sectPr w:rsidR="00415B49" w:rsidSect="00D1003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34D9D"/>
    <w:multiLevelType w:val="hybridMultilevel"/>
    <w:tmpl w:val="8E968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E3909"/>
    <w:multiLevelType w:val="hybridMultilevel"/>
    <w:tmpl w:val="AB1E3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81D9B"/>
    <w:multiLevelType w:val="hybridMultilevel"/>
    <w:tmpl w:val="D7BCF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678B4"/>
    <w:multiLevelType w:val="hybridMultilevel"/>
    <w:tmpl w:val="DFD2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F01"/>
    <w:multiLevelType w:val="hybridMultilevel"/>
    <w:tmpl w:val="209E8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927CE"/>
    <w:multiLevelType w:val="hybridMultilevel"/>
    <w:tmpl w:val="ABAA3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70DD5"/>
    <w:multiLevelType w:val="hybridMultilevel"/>
    <w:tmpl w:val="ACCA4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D5B90"/>
    <w:multiLevelType w:val="hybridMultilevel"/>
    <w:tmpl w:val="E6D2AF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50192"/>
    <w:multiLevelType w:val="hybridMultilevel"/>
    <w:tmpl w:val="EE5CC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4E37DC"/>
    <w:multiLevelType w:val="hybridMultilevel"/>
    <w:tmpl w:val="449802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036736">
    <w:abstractNumId w:val="6"/>
  </w:num>
  <w:num w:numId="2" w16cid:durableId="412242122">
    <w:abstractNumId w:val="9"/>
  </w:num>
  <w:num w:numId="3" w16cid:durableId="2110195309">
    <w:abstractNumId w:val="7"/>
  </w:num>
  <w:num w:numId="4" w16cid:durableId="566721966">
    <w:abstractNumId w:val="1"/>
  </w:num>
  <w:num w:numId="5" w16cid:durableId="1484546967">
    <w:abstractNumId w:val="5"/>
  </w:num>
  <w:num w:numId="6" w16cid:durableId="799231909">
    <w:abstractNumId w:val="4"/>
  </w:num>
  <w:num w:numId="7" w16cid:durableId="1717467738">
    <w:abstractNumId w:val="8"/>
  </w:num>
  <w:num w:numId="8" w16cid:durableId="698238913">
    <w:abstractNumId w:val="3"/>
  </w:num>
  <w:num w:numId="9" w16cid:durableId="1507939731">
    <w:abstractNumId w:val="2"/>
  </w:num>
  <w:num w:numId="10" w16cid:durableId="1353145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035"/>
    <w:rsid w:val="000604B6"/>
    <w:rsid w:val="0007563E"/>
    <w:rsid w:val="000E497A"/>
    <w:rsid w:val="0025637D"/>
    <w:rsid w:val="004063FE"/>
    <w:rsid w:val="00415B49"/>
    <w:rsid w:val="004410E9"/>
    <w:rsid w:val="004F3600"/>
    <w:rsid w:val="005A5B24"/>
    <w:rsid w:val="005E0329"/>
    <w:rsid w:val="00655B96"/>
    <w:rsid w:val="00C1058D"/>
    <w:rsid w:val="00C714F6"/>
    <w:rsid w:val="00D05A4E"/>
    <w:rsid w:val="00D10035"/>
    <w:rsid w:val="00EB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71E0B"/>
  <w15:chartTrackingRefBased/>
  <w15:docId w15:val="{ADA3E790-B594-44E4-8185-A130F350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4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D1E51C26BF4B4FB91E28F1E036BB40" ma:contentTypeVersion="12" ma:contentTypeDescription="Create a new document." ma:contentTypeScope="" ma:versionID="56cee7ccaaa79bb5744bb5448ec8192c">
  <xsd:schema xmlns:xsd="http://www.w3.org/2001/XMLSchema" xmlns:xs="http://www.w3.org/2001/XMLSchema" xmlns:p="http://schemas.microsoft.com/office/2006/metadata/properties" xmlns:ns2="ba12d03d-f529-482b-a9d1-58a4bd864a4d" xmlns:ns3="4287390d-41cf-4ec3-b5c4-f93bc044300e" targetNamespace="http://schemas.microsoft.com/office/2006/metadata/properties" ma:root="true" ma:fieldsID="e79a4d2018fc2607793444260b5e1de4" ns2:_="" ns3:_="">
    <xsd:import namespace="ba12d03d-f529-482b-a9d1-58a4bd864a4d"/>
    <xsd:import namespace="4287390d-41cf-4ec3-b5c4-f93bc044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2d03d-f529-482b-a9d1-58a4bd864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87390d-41cf-4ec3-b5c4-f93bc044300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9d37210-2dd2-4d39-aa39-093d4a51d4a9}" ma:internalName="TaxCatchAll" ma:showField="CatchAllData" ma:web="4287390d-41cf-4ec3-b5c4-f93bc044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87390d-41cf-4ec3-b5c4-f93bc044300e" xsi:nil="true"/>
    <lcf76f155ced4ddcb4097134ff3c332f xmlns="ba12d03d-f529-482b-a9d1-58a4bd864a4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151B1A-C673-4B75-91ED-59955F2486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16D6C-C058-4355-B06E-E49FCE36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2d03d-f529-482b-a9d1-58a4bd864a4d"/>
    <ds:schemaRef ds:uri="4287390d-41cf-4ec3-b5c4-f93bc044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2176DC-F35F-4A91-AC08-91FCC933059D}">
  <ds:schemaRefs>
    <ds:schemaRef ds:uri="http://schemas.microsoft.com/office/2006/metadata/properties"/>
    <ds:schemaRef ds:uri="http://schemas.microsoft.com/office/infopath/2007/PartnerControls"/>
    <ds:schemaRef ds:uri="4287390d-41cf-4ec3-b5c4-f93bc044300e"/>
    <ds:schemaRef ds:uri="ba12d03d-f529-482b-a9d1-58a4bd864a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1540</Characters>
  <Application>Microsoft Office Word</Application>
  <DocSecurity>0</DocSecurity>
  <Lines>90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3</cp:revision>
  <dcterms:created xsi:type="dcterms:W3CDTF">2023-11-13T14:54:00Z</dcterms:created>
  <dcterms:modified xsi:type="dcterms:W3CDTF">2023-11-13T15:37:00Z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0x01010058D1E51C26BF4B4FB91E28F1E036BB40</vt:lpwstr>
  </property>
  <property fmtid="{D5CDD505-2E9C-101B-9397-08002B2CF9AE}" pid="3" name="GrammarlyDocumentId">
    <vt:lpwstr>5a8989da6c422dce916bfd9b4e3be8576137b856696897c875c62f1ddd4b9560</vt:lpwstr>
  </property>
</Properties>
</file>