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21A" w:rsidRDefault="007E121A" w:rsidP="007E121A">
      <w:pPr>
        <w:jc w:val="both"/>
        <w:rPr>
          <w:b/>
        </w:rPr>
      </w:pPr>
      <w:r w:rsidRPr="007E121A">
        <w:rPr>
          <w:b/>
        </w:rPr>
        <w:t xml:space="preserve">Guide to data for </w:t>
      </w:r>
      <w:proofErr w:type="spellStart"/>
      <w:r w:rsidRPr="007E121A">
        <w:rPr>
          <w:b/>
        </w:rPr>
        <w:t>Adhitya</w:t>
      </w:r>
      <w:proofErr w:type="spellEnd"/>
      <w:r w:rsidRPr="007E121A">
        <w:rPr>
          <w:b/>
        </w:rPr>
        <w:t>, A.,</w:t>
      </w:r>
      <w:r w:rsidRPr="007E121A">
        <w:rPr>
          <w:b/>
        </w:rPr>
        <w:t xml:space="preserve"> Folkard, </w:t>
      </w:r>
      <w:r w:rsidRPr="007E121A">
        <w:rPr>
          <w:b/>
        </w:rPr>
        <w:t xml:space="preserve">A.M., </w:t>
      </w:r>
      <w:r w:rsidRPr="007E121A">
        <w:rPr>
          <w:b/>
        </w:rPr>
        <w:t xml:space="preserve">Van </w:t>
      </w:r>
      <w:proofErr w:type="spellStart"/>
      <w:r w:rsidRPr="007E121A">
        <w:rPr>
          <w:b/>
        </w:rPr>
        <w:t>Katwijk</w:t>
      </w:r>
      <w:proofErr w:type="spellEnd"/>
      <w:r w:rsidRPr="007E121A">
        <w:rPr>
          <w:b/>
        </w:rPr>
        <w:t>,</w:t>
      </w:r>
      <w:r w:rsidRPr="007E121A">
        <w:rPr>
          <w:b/>
        </w:rPr>
        <w:t xml:space="preserve"> M.,</w:t>
      </w:r>
      <w:r w:rsidRPr="007E121A">
        <w:rPr>
          <w:b/>
        </w:rPr>
        <w:t xml:space="preserve"> De </w:t>
      </w:r>
      <w:proofErr w:type="spellStart"/>
      <w:r w:rsidRPr="007E121A">
        <w:rPr>
          <w:b/>
        </w:rPr>
        <w:t>Iongh</w:t>
      </w:r>
      <w:proofErr w:type="spellEnd"/>
      <w:r w:rsidRPr="007E121A">
        <w:rPr>
          <w:b/>
        </w:rPr>
        <w:t xml:space="preserve">, H.H., </w:t>
      </w:r>
      <w:r w:rsidRPr="007E121A">
        <w:rPr>
          <w:b/>
        </w:rPr>
        <w:t>Herman,</w:t>
      </w:r>
      <w:r w:rsidRPr="007E121A">
        <w:rPr>
          <w:b/>
        </w:rPr>
        <w:t xml:space="preserve"> P.M.J., and T.J. </w:t>
      </w:r>
      <w:proofErr w:type="spellStart"/>
      <w:r w:rsidRPr="007E121A">
        <w:rPr>
          <w:b/>
        </w:rPr>
        <w:t>Bouma</w:t>
      </w:r>
      <w:proofErr w:type="spellEnd"/>
      <w:r w:rsidRPr="007E121A">
        <w:rPr>
          <w:b/>
        </w:rPr>
        <w:t xml:space="preserve"> (submitted 2017) </w:t>
      </w:r>
      <w:r w:rsidRPr="007E121A">
        <w:rPr>
          <w:b/>
        </w:rPr>
        <w:t>Hydrodynamic consequences of gaps in seagrass meadows: dependence on gap size, meadow density, shoot length and water depth</w:t>
      </w:r>
      <w:r w:rsidRPr="007E121A">
        <w:rPr>
          <w:b/>
        </w:rPr>
        <w:t xml:space="preserve">, submitted to Marine Ecology Progress Series </w:t>
      </w:r>
      <w:r>
        <w:rPr>
          <w:b/>
        </w:rPr>
        <w:t>(abbreviated to “</w:t>
      </w:r>
      <w:proofErr w:type="spellStart"/>
      <w:r>
        <w:rPr>
          <w:b/>
        </w:rPr>
        <w:t>Adhitya</w:t>
      </w:r>
      <w:proofErr w:type="spellEnd"/>
      <w:r>
        <w:rPr>
          <w:b/>
        </w:rPr>
        <w:t xml:space="preserve"> et al. (3)”).</w:t>
      </w:r>
    </w:p>
    <w:p w:rsidR="007E121A" w:rsidRDefault="007E121A" w:rsidP="007E121A">
      <w:pPr>
        <w:jc w:val="both"/>
        <w:rPr>
          <w:b/>
        </w:rPr>
      </w:pPr>
    </w:p>
    <w:p w:rsidR="007E121A" w:rsidRDefault="007E121A" w:rsidP="007E121A">
      <w:pPr>
        <w:jc w:val="both"/>
      </w:pPr>
      <w:r>
        <w:t>Total Figures in manuscript: 7</w:t>
      </w:r>
    </w:p>
    <w:p w:rsidR="007E121A" w:rsidRDefault="007E121A" w:rsidP="007E121A">
      <w:pPr>
        <w:jc w:val="both"/>
      </w:pPr>
      <w:r>
        <w:t>Total Tables in manuscript: 1</w:t>
      </w:r>
    </w:p>
    <w:p w:rsidR="007E121A" w:rsidRDefault="007E121A" w:rsidP="007E121A">
      <w:pPr>
        <w:jc w:val="both"/>
      </w:pPr>
    </w:p>
    <w:p w:rsidR="007E121A" w:rsidRDefault="007E121A" w:rsidP="007E121A">
      <w:pPr>
        <w:jc w:val="both"/>
      </w:pPr>
      <w:r>
        <w:t>Figure 1: Author-drawn diagram, no data involved</w:t>
      </w:r>
    </w:p>
    <w:p w:rsidR="007E121A" w:rsidRDefault="007E121A" w:rsidP="007E121A">
      <w:pPr>
        <w:jc w:val="both"/>
      </w:pPr>
      <w:r>
        <w:t xml:space="preserve">Figure 2: </w:t>
      </w:r>
      <w:r>
        <w:t>Author-drawn diagram, no data involved</w:t>
      </w:r>
    </w:p>
    <w:p w:rsidR="007E121A" w:rsidRDefault="007E121A" w:rsidP="007E121A">
      <w:pPr>
        <w:jc w:val="both"/>
      </w:pPr>
      <w:r>
        <w:t xml:space="preserve">Figure 3: </w:t>
      </w:r>
      <w:r>
        <w:t>Author-drawn diagram, no data involved</w:t>
      </w:r>
    </w:p>
    <w:p w:rsidR="007E121A" w:rsidRDefault="007E121A" w:rsidP="007E121A">
      <w:pPr>
        <w:jc w:val="both"/>
      </w:pPr>
      <w:r>
        <w:t xml:space="preserve">Figure 4: Data in </w:t>
      </w:r>
      <w:proofErr w:type="spellStart"/>
      <w:r>
        <w:t>Adhitya</w:t>
      </w:r>
      <w:proofErr w:type="spellEnd"/>
      <w:r>
        <w:t xml:space="preserve"> et al (3) Figure 4 data.xlsx</w:t>
      </w:r>
    </w:p>
    <w:p w:rsidR="007E121A" w:rsidRDefault="007E121A" w:rsidP="007E121A">
      <w:pPr>
        <w:jc w:val="both"/>
      </w:pPr>
      <w:r>
        <w:t xml:space="preserve">Figure 5: Initial processing of data in the 8 files </w:t>
      </w:r>
      <w:proofErr w:type="spellStart"/>
      <w:r>
        <w:t>Adhitya</w:t>
      </w:r>
      <w:proofErr w:type="spellEnd"/>
      <w:r>
        <w:t xml:space="preserve"> et al (3) Figs 5 and 6 raw data ….</w:t>
      </w:r>
      <w:proofErr w:type="spellStart"/>
      <w:r>
        <w:t>xlsx</w:t>
      </w:r>
      <w:proofErr w:type="spellEnd"/>
      <w:r>
        <w:t xml:space="preserve">. Data from the sheet named “Summary Sheet” in each of those files copied into the corresponding sheet (“Summary of …”) in the file </w:t>
      </w:r>
      <w:proofErr w:type="spellStart"/>
      <w:r>
        <w:t>Adhitya</w:t>
      </w:r>
      <w:proofErr w:type="spellEnd"/>
      <w:r>
        <w:t xml:space="preserve"> et al (3) Figure 5 data.xlsx, and figure in manuscript created within that file, as indicated by cell formulae</w:t>
      </w:r>
    </w:p>
    <w:p w:rsidR="007E121A" w:rsidRDefault="007E121A" w:rsidP="007E121A">
      <w:pPr>
        <w:jc w:val="both"/>
      </w:pPr>
      <w:r>
        <w:t xml:space="preserve">Figure 6: </w:t>
      </w:r>
      <w:r>
        <w:t xml:space="preserve">Initial processing of data in the 8 files </w:t>
      </w:r>
      <w:proofErr w:type="spellStart"/>
      <w:r>
        <w:t>Adhitya</w:t>
      </w:r>
      <w:proofErr w:type="spellEnd"/>
      <w:r>
        <w:t xml:space="preserve"> et al (3) Figs 5 and 6 raw data ….</w:t>
      </w:r>
      <w:proofErr w:type="spellStart"/>
      <w:r>
        <w:t>xlsx</w:t>
      </w:r>
      <w:proofErr w:type="spellEnd"/>
      <w:r>
        <w:t xml:space="preserve">. Data from the sheet named “Summary Sheet” in each of those files copied into the corresponding sheet (“Summary of …”) in the file </w:t>
      </w:r>
      <w:proofErr w:type="spellStart"/>
      <w:r>
        <w:t>Adhitya</w:t>
      </w:r>
      <w:proofErr w:type="spellEnd"/>
      <w:r>
        <w:t xml:space="preserve"> et al (3) Figure </w:t>
      </w:r>
      <w:r>
        <w:t>6</w:t>
      </w:r>
      <w:r>
        <w:t xml:space="preserve"> data.xlsx, and figure in manuscript created within that file</w:t>
      </w:r>
      <w:r>
        <w:t>, as indicated by cell formulae</w:t>
      </w:r>
    </w:p>
    <w:p w:rsidR="007E121A" w:rsidRDefault="007E121A" w:rsidP="007E121A">
      <w:pPr>
        <w:jc w:val="both"/>
      </w:pPr>
      <w:r>
        <w:t xml:space="preserve">Figure 7: Data in </w:t>
      </w:r>
      <w:proofErr w:type="spellStart"/>
      <w:r>
        <w:t>Adhitya</w:t>
      </w:r>
      <w:proofErr w:type="spellEnd"/>
      <w:r>
        <w:t xml:space="preserve"> et al (3) Figure 7 data.xlsx</w:t>
      </w:r>
    </w:p>
    <w:p w:rsidR="007E121A" w:rsidRDefault="007E121A" w:rsidP="007E121A">
      <w:pPr>
        <w:jc w:val="both"/>
      </w:pPr>
    </w:p>
    <w:p w:rsidR="007E121A" w:rsidRDefault="007E121A" w:rsidP="007E121A">
      <w:pPr>
        <w:jc w:val="both"/>
      </w:pPr>
      <w:r>
        <w:t>Table 1: Data in SPSS (.</w:t>
      </w:r>
      <w:proofErr w:type="spellStart"/>
      <w:r>
        <w:t>sav</w:t>
      </w:r>
      <w:proofErr w:type="spellEnd"/>
      <w:r>
        <w:t xml:space="preserve">) format in </w:t>
      </w:r>
      <w:proofErr w:type="spellStart"/>
      <w:r>
        <w:t>Adhitya</w:t>
      </w:r>
      <w:proofErr w:type="spellEnd"/>
      <w:r>
        <w:t xml:space="preserve"> et al (3) Table 1 </w:t>
      </w:r>
      <w:proofErr w:type="spellStart"/>
      <w:r>
        <w:t>data.sav</w:t>
      </w:r>
      <w:proofErr w:type="spellEnd"/>
      <w:r>
        <w:t xml:space="preserve">, and in Excel format in </w:t>
      </w:r>
      <w:proofErr w:type="spellStart"/>
      <w:r>
        <w:t>Adhitya</w:t>
      </w:r>
      <w:proofErr w:type="spellEnd"/>
      <w:r>
        <w:t xml:space="preserve"> et al (3) Table 1 data.xlsx</w:t>
      </w:r>
    </w:p>
    <w:p w:rsidR="007E121A" w:rsidRDefault="007E121A" w:rsidP="007E121A">
      <w:pPr>
        <w:jc w:val="both"/>
      </w:pPr>
      <w:bookmarkStart w:id="0" w:name="_GoBack"/>
      <w:bookmarkEnd w:id="0"/>
    </w:p>
    <w:p w:rsidR="007E121A" w:rsidRPr="007E121A" w:rsidRDefault="007E121A" w:rsidP="007E121A">
      <w:pPr>
        <w:jc w:val="both"/>
      </w:pPr>
    </w:p>
    <w:sectPr w:rsidR="007E121A" w:rsidRPr="007E12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21A"/>
    <w:rsid w:val="00145220"/>
    <w:rsid w:val="007E121A"/>
    <w:rsid w:val="00C4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79AF07"/>
  <w15:chartTrackingRefBased/>
  <w15:docId w15:val="{133094C7-7A51-4172-8AE6-3935848B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Lancaster University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Folkard, Andrew</dc:creator>
  <cp:keywords/>
  <dc:description/>
  <cp:lastModifiedBy>Folkard, Andrew</cp:lastModifiedBy>
  <cp:revision>1</cp:revision>
  <dcterms:created xsi:type="dcterms:W3CDTF">2017-11-23T11:23:00Z</dcterms:created>
  <dcterms:modified xsi:type="dcterms:W3CDTF">2017-11-23T11:34:00Z</dcterms:modified>
</cp:coreProperties>
</file>