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18B4F" w14:textId="362471D3" w:rsidR="00A42EF2" w:rsidRDefault="00A42EF2" w:rsidP="007C0B59">
      <w:pPr>
        <w:pStyle w:val="Heading2"/>
      </w:pPr>
      <w:r>
        <w:t>README</w:t>
      </w:r>
    </w:p>
    <w:p w14:paraId="4E715550" w14:textId="4C657BEA" w:rsidR="00A42EF2" w:rsidRPr="00A42EF2" w:rsidRDefault="00B8240B" w:rsidP="00A42EF2">
      <w:r>
        <w:t>7</w:t>
      </w:r>
      <w:r w:rsidR="00A42EF2">
        <w:t xml:space="preserve"> plots in total</w:t>
      </w:r>
      <w:r w:rsidR="00041ECA">
        <w:t xml:space="preserve">. </w:t>
      </w:r>
    </w:p>
    <w:p w14:paraId="4BD4CF24" w14:textId="615B03E6" w:rsidR="007C0B59" w:rsidRDefault="007C0B59" w:rsidP="007C0B59">
      <w:pPr>
        <w:pStyle w:val="Heading2"/>
      </w:pPr>
      <w:r>
        <w:t xml:space="preserve">Study of the posted amount </w:t>
      </w:r>
    </w:p>
    <w:p w14:paraId="49EF7666" w14:textId="4DE98F05" w:rsidR="00A42EF2" w:rsidRPr="00A42EF2" w:rsidRDefault="00A42EF2" w:rsidP="007C0B59">
      <w:pPr>
        <w:pStyle w:val="ListParagraph"/>
        <w:numPr>
          <w:ilvl w:val="0"/>
          <w:numId w:val="2"/>
        </w:numPr>
        <w:ind w:left="360"/>
        <w:rPr>
          <w:i/>
          <w:iCs/>
        </w:rPr>
      </w:pPr>
      <w:r w:rsidRPr="00A42EF2">
        <w:rPr>
          <w:rFonts w:hint="eastAsia"/>
          <w:i/>
          <w:iCs/>
        </w:rPr>
        <w:t>Fig</w:t>
      </w:r>
      <w:r w:rsidRPr="00A42EF2">
        <w:rPr>
          <w:i/>
          <w:iCs/>
        </w:rPr>
        <w:t xml:space="preserve">ure title: </w:t>
      </w:r>
      <w:r w:rsidRPr="00A42EF2">
        <w:rPr>
          <w:i/>
          <w:iCs/>
        </w:rPr>
        <w:t>Fig1_yearmonth_all_definedtype</w:t>
      </w:r>
      <w:r w:rsidRPr="00A42EF2">
        <w:rPr>
          <w:i/>
          <w:iCs/>
        </w:rPr>
        <w:t>.png</w:t>
      </w:r>
    </w:p>
    <w:p w14:paraId="6A2343BB" w14:textId="4034F032" w:rsidR="007456B0" w:rsidRDefault="007C0B59" w:rsidP="00A42EF2">
      <w:pPr>
        <w:pStyle w:val="ListParagraph"/>
        <w:ind w:left="360"/>
      </w:pPr>
      <w:r>
        <w:t>We first noticed that there’s 8598 pieces of data in the dataset. Seven of them are still under embargo, and the rest are posted for download. There are two types of posted data, 8371 pieces of “dataset” and 220 pieces of “software”. The counts of the data over the years and months are shown in</w:t>
      </w:r>
      <w:r w:rsidR="005120B2">
        <w:t xml:space="preserve"> the following picture</w:t>
      </w:r>
      <w:r>
        <w:t xml:space="preserve">. </w:t>
      </w:r>
      <w:r w:rsidR="005120B2">
        <w:t>W</w:t>
      </w:r>
      <w:r>
        <w:t xml:space="preserve">e noticed unregular updates, we suspected that the management of the database is less organized before 2020 than after 2020. </w:t>
      </w:r>
    </w:p>
    <w:p w14:paraId="33529FC2" w14:textId="23DA167C" w:rsidR="007C0B59" w:rsidRDefault="00A42EF2" w:rsidP="007C0B59">
      <w:pPr>
        <w:pStyle w:val="ListParagraph"/>
        <w:ind w:left="360"/>
      </w:pPr>
      <w:r>
        <w:rPr>
          <w:noProof/>
        </w:rPr>
        <w:drawing>
          <wp:inline distT="0" distB="0" distL="0" distR="0" wp14:anchorId="7F5C97CE" wp14:editId="0D62D6E0">
            <wp:extent cx="5928360" cy="2225040"/>
            <wp:effectExtent l="0" t="0" r="0" b="3810"/>
            <wp:docPr id="78921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28360" cy="2225040"/>
                    </a:xfrm>
                    <a:prstGeom prst="rect">
                      <a:avLst/>
                    </a:prstGeom>
                    <a:noFill/>
                    <a:ln>
                      <a:noFill/>
                    </a:ln>
                  </pic:spPr>
                </pic:pic>
              </a:graphicData>
            </a:graphic>
          </wp:inline>
        </w:drawing>
      </w:r>
    </w:p>
    <w:p w14:paraId="1AFFB28E" w14:textId="77777777" w:rsidR="00A42EF2" w:rsidRDefault="00A42EF2" w:rsidP="007C0B59">
      <w:pPr>
        <w:pStyle w:val="ListParagraph"/>
        <w:ind w:left="360"/>
      </w:pPr>
    </w:p>
    <w:p w14:paraId="4620EB69" w14:textId="62C09A87" w:rsidR="00A42EF2" w:rsidRDefault="00A42EF2" w:rsidP="00A42EF2">
      <w:pPr>
        <w:pStyle w:val="ListParagraph"/>
        <w:numPr>
          <w:ilvl w:val="0"/>
          <w:numId w:val="2"/>
        </w:numPr>
        <w:ind w:left="360"/>
      </w:pPr>
      <w:r w:rsidRPr="00A42EF2">
        <w:rPr>
          <w:rFonts w:hint="eastAsia"/>
          <w:i/>
          <w:iCs/>
        </w:rPr>
        <w:t>Fig</w:t>
      </w:r>
      <w:r w:rsidRPr="00A42EF2">
        <w:rPr>
          <w:i/>
          <w:iCs/>
        </w:rPr>
        <w:t>ure title: Fig2_year_compare</w:t>
      </w:r>
    </w:p>
    <w:p w14:paraId="5776837A" w14:textId="6F5C61CD" w:rsidR="007C0B59" w:rsidRDefault="007C0B59" w:rsidP="00A42EF2">
      <w:pPr>
        <w:pStyle w:val="ListParagraph"/>
        <w:ind w:left="360"/>
      </w:pPr>
      <w:r>
        <w:t xml:space="preserve">Then, we curious about at which year, the researchers usually uploaded their data. In general, it’s quite even over the year, yet around the end of the year, November till February is less than the upload amounts in the other months. </w:t>
      </w:r>
    </w:p>
    <w:p w14:paraId="03005E79" w14:textId="11F52681" w:rsidR="00A42EF2" w:rsidRPr="00A42EF2" w:rsidRDefault="00A42EF2" w:rsidP="00A42EF2">
      <w:pPr>
        <w:pStyle w:val="ListParagraph"/>
        <w:ind w:left="360"/>
      </w:pPr>
      <w:r>
        <w:rPr>
          <w:noProof/>
        </w:rPr>
        <w:drawing>
          <wp:inline distT="0" distB="0" distL="0" distR="0" wp14:anchorId="18270628" wp14:editId="48EF3C2A">
            <wp:extent cx="4869180" cy="2919008"/>
            <wp:effectExtent l="0" t="0" r="7620" b="0"/>
            <wp:docPr id="20677069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2098" cy="2920757"/>
                    </a:xfrm>
                    <a:prstGeom prst="rect">
                      <a:avLst/>
                    </a:prstGeom>
                    <a:noFill/>
                    <a:ln>
                      <a:noFill/>
                    </a:ln>
                  </pic:spPr>
                </pic:pic>
              </a:graphicData>
            </a:graphic>
          </wp:inline>
        </w:drawing>
      </w:r>
      <w:r>
        <w:br w:type="page"/>
      </w:r>
    </w:p>
    <w:p w14:paraId="37036F04" w14:textId="585654CF" w:rsidR="00A42EF2" w:rsidRDefault="00A42EF2" w:rsidP="00A42EF2">
      <w:pPr>
        <w:pStyle w:val="Heading2"/>
      </w:pPr>
      <w:r>
        <w:lastRenderedPageBreak/>
        <w:t xml:space="preserve">Study of </w:t>
      </w:r>
      <w:proofErr w:type="spellStart"/>
      <w:r>
        <w:t>Group_id</w:t>
      </w:r>
      <w:proofErr w:type="spellEnd"/>
    </w:p>
    <w:p w14:paraId="12805C20" w14:textId="1DC5DB52" w:rsidR="00A42EF2" w:rsidRDefault="00A42EF2" w:rsidP="00A42EF2">
      <w:pPr>
        <w:pStyle w:val="ListParagraph"/>
        <w:numPr>
          <w:ilvl w:val="0"/>
          <w:numId w:val="2"/>
        </w:numPr>
        <w:ind w:left="360"/>
      </w:pPr>
      <w:r w:rsidRPr="00A42EF2">
        <w:rPr>
          <w:rFonts w:hint="eastAsia"/>
          <w:i/>
          <w:iCs/>
        </w:rPr>
        <w:t>Fig</w:t>
      </w:r>
      <w:r w:rsidRPr="00A42EF2">
        <w:rPr>
          <w:i/>
          <w:iCs/>
        </w:rPr>
        <w:t>ure title: Fig3_worldcloud_groupid</w:t>
      </w:r>
    </w:p>
    <w:p w14:paraId="5C8D625D" w14:textId="7214E064" w:rsidR="00A42EF2" w:rsidRDefault="00A42EF2" w:rsidP="00A42EF2">
      <w:pPr>
        <w:pStyle w:val="ListParagraph"/>
        <w:ind w:left="360"/>
      </w:pPr>
      <w:r>
        <w:t>There’re 18 groups, and one of them “28586” account for the dominant amount than the others.</w:t>
      </w:r>
    </w:p>
    <w:p w14:paraId="4B36522A" w14:textId="102C5C4D" w:rsidR="00A42EF2" w:rsidRDefault="005120B2" w:rsidP="007C0B59">
      <w:r>
        <w:rPr>
          <w:noProof/>
        </w:rPr>
        <w:drawing>
          <wp:inline distT="0" distB="0" distL="0" distR="0" wp14:anchorId="4971660C" wp14:editId="4FFBF680">
            <wp:extent cx="2446020" cy="1486942"/>
            <wp:effectExtent l="0" t="0" r="0" b="0"/>
            <wp:docPr id="14626730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22122" t="29773" r="28030" b="24773"/>
                    <a:stretch/>
                  </pic:blipFill>
                  <pic:spPr bwMode="auto">
                    <a:xfrm>
                      <a:off x="0" y="0"/>
                      <a:ext cx="2446690" cy="1487349"/>
                    </a:xfrm>
                    <a:prstGeom prst="rect">
                      <a:avLst/>
                    </a:prstGeom>
                    <a:noFill/>
                    <a:ln>
                      <a:noFill/>
                    </a:ln>
                    <a:extLst>
                      <a:ext uri="{53640926-AAD7-44D8-BBD7-CCE9431645EC}">
                        <a14:shadowObscured xmlns:a14="http://schemas.microsoft.com/office/drawing/2010/main"/>
                      </a:ext>
                    </a:extLst>
                  </pic:spPr>
                </pic:pic>
              </a:graphicData>
            </a:graphic>
          </wp:inline>
        </w:drawing>
      </w:r>
    </w:p>
    <w:p w14:paraId="71F2633D" w14:textId="42DF6992" w:rsidR="00A42EF2" w:rsidRDefault="00A42EF2" w:rsidP="00A42EF2">
      <w:pPr>
        <w:pStyle w:val="ListParagraph"/>
        <w:numPr>
          <w:ilvl w:val="0"/>
          <w:numId w:val="2"/>
        </w:numPr>
        <w:ind w:left="360"/>
      </w:pPr>
      <w:r w:rsidRPr="00A42EF2">
        <w:rPr>
          <w:rFonts w:hint="eastAsia"/>
          <w:i/>
          <w:iCs/>
        </w:rPr>
        <w:t>Fig</w:t>
      </w:r>
      <w:r w:rsidRPr="00A42EF2">
        <w:rPr>
          <w:i/>
          <w:iCs/>
        </w:rPr>
        <w:t>ure title: Fig4_year_groupid_posted count</w:t>
      </w:r>
    </w:p>
    <w:p w14:paraId="5202DF44" w14:textId="1845DCDA" w:rsidR="005120B2" w:rsidRDefault="005120B2" w:rsidP="00A42EF2">
      <w:pPr>
        <w:pStyle w:val="ListParagraph"/>
        <w:ind w:left="360"/>
      </w:pPr>
      <w:r>
        <w:t xml:space="preserve">The published amount for each </w:t>
      </w:r>
      <w:proofErr w:type="spellStart"/>
      <w:r>
        <w:t>group_id</w:t>
      </w:r>
      <w:proofErr w:type="spellEnd"/>
      <w:r>
        <w:t xml:space="preserve"> over the years is shown in the following picture. </w:t>
      </w:r>
    </w:p>
    <w:p w14:paraId="2B90BC50" w14:textId="1A42CA0E" w:rsidR="005120B2" w:rsidRDefault="00F9084E" w:rsidP="007C0B59">
      <w:r>
        <w:rPr>
          <w:noProof/>
        </w:rPr>
        <w:drawing>
          <wp:inline distT="0" distB="0" distL="0" distR="0" wp14:anchorId="19AF1539" wp14:editId="37D5A81C">
            <wp:extent cx="2872740" cy="2105693"/>
            <wp:effectExtent l="0" t="0" r="3810" b="8890"/>
            <wp:docPr id="8202778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0789" cy="2111593"/>
                    </a:xfrm>
                    <a:prstGeom prst="rect">
                      <a:avLst/>
                    </a:prstGeom>
                    <a:noFill/>
                    <a:ln>
                      <a:noFill/>
                    </a:ln>
                  </pic:spPr>
                </pic:pic>
              </a:graphicData>
            </a:graphic>
          </wp:inline>
        </w:drawing>
      </w:r>
    </w:p>
    <w:p w14:paraId="597C9B07" w14:textId="2C9FC3F4" w:rsidR="00A42EF2" w:rsidRDefault="00A42EF2" w:rsidP="00A42EF2">
      <w:pPr>
        <w:pStyle w:val="ListParagraph"/>
        <w:numPr>
          <w:ilvl w:val="0"/>
          <w:numId w:val="2"/>
        </w:numPr>
        <w:ind w:left="360"/>
        <w:rPr>
          <w:i/>
          <w:iCs/>
        </w:rPr>
      </w:pPr>
      <w:r w:rsidRPr="00A42EF2">
        <w:rPr>
          <w:rFonts w:hint="eastAsia"/>
          <w:i/>
          <w:iCs/>
        </w:rPr>
        <w:t>Fig</w:t>
      </w:r>
      <w:r w:rsidRPr="00A42EF2">
        <w:rPr>
          <w:i/>
          <w:iCs/>
        </w:rPr>
        <w:t>ure title: Fig5_groupid_views and downloads</w:t>
      </w:r>
    </w:p>
    <w:p w14:paraId="0D056F6C" w14:textId="2D6A138C" w:rsidR="00233A62" w:rsidRPr="00A42EF2" w:rsidRDefault="00233A62" w:rsidP="00A42EF2">
      <w:pPr>
        <w:pStyle w:val="ListParagraph"/>
        <w:ind w:left="360"/>
      </w:pPr>
      <w:r w:rsidRPr="00A42EF2">
        <w:t xml:space="preserve">With the information of “views” and “downloads” we also investigated the means and the standard deviation of the “views” and “downloads” of each </w:t>
      </w:r>
      <w:proofErr w:type="spellStart"/>
      <w:r w:rsidRPr="00A42EF2">
        <w:t>group_id</w:t>
      </w:r>
      <w:proofErr w:type="spellEnd"/>
      <w:r w:rsidRPr="00A42EF2">
        <w:t xml:space="preserve">. </w:t>
      </w:r>
    </w:p>
    <w:p w14:paraId="2C8E1956" w14:textId="220143C8" w:rsidR="00F9084E" w:rsidRDefault="00233A62" w:rsidP="007C0B59">
      <w:r>
        <w:rPr>
          <w:noProof/>
        </w:rPr>
        <w:drawing>
          <wp:inline distT="0" distB="0" distL="0" distR="0" wp14:anchorId="51A8F02F" wp14:editId="03EE8981">
            <wp:extent cx="4358640" cy="2327592"/>
            <wp:effectExtent l="0" t="0" r="3810" b="0"/>
            <wp:docPr id="21259807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1584" cy="2329164"/>
                    </a:xfrm>
                    <a:prstGeom prst="rect">
                      <a:avLst/>
                    </a:prstGeom>
                    <a:noFill/>
                    <a:ln>
                      <a:noFill/>
                    </a:ln>
                  </pic:spPr>
                </pic:pic>
              </a:graphicData>
            </a:graphic>
          </wp:inline>
        </w:drawing>
      </w:r>
    </w:p>
    <w:p w14:paraId="0B2FA175" w14:textId="5ACF498A" w:rsidR="0071428B" w:rsidRDefault="0071428B" w:rsidP="0071428B">
      <w:pPr>
        <w:pStyle w:val="Heading2"/>
      </w:pPr>
      <w:r>
        <w:lastRenderedPageBreak/>
        <w:t>Use data category information</w:t>
      </w:r>
    </w:p>
    <w:p w14:paraId="69502621" w14:textId="69AB9BE3" w:rsidR="00041ECA" w:rsidRPr="00041ECA" w:rsidRDefault="00041ECA" w:rsidP="00041ECA">
      <w:pPr>
        <w:pStyle w:val="ListParagraph"/>
        <w:numPr>
          <w:ilvl w:val="0"/>
          <w:numId w:val="2"/>
        </w:numPr>
        <w:ind w:left="360"/>
      </w:pPr>
      <w:r w:rsidRPr="00041ECA">
        <w:rPr>
          <w:rFonts w:hint="eastAsia"/>
          <w:i/>
          <w:iCs/>
        </w:rPr>
        <w:t>Fig</w:t>
      </w:r>
      <w:r w:rsidRPr="00041ECA">
        <w:rPr>
          <w:i/>
          <w:iCs/>
        </w:rPr>
        <w:t>ure title: Fig</w:t>
      </w:r>
      <w:r w:rsidRPr="00041ECA">
        <w:rPr>
          <w:i/>
          <w:iCs/>
        </w:rPr>
        <w:t>6</w:t>
      </w:r>
      <w:r w:rsidRPr="00041ECA">
        <w:rPr>
          <w:i/>
          <w:iCs/>
        </w:rPr>
        <w:t>_</w:t>
      </w:r>
      <w:r>
        <w:rPr>
          <w:i/>
          <w:iCs/>
        </w:rPr>
        <w:t>wordcloud_category</w:t>
      </w:r>
    </w:p>
    <w:p w14:paraId="6559715C" w14:textId="202C94AB" w:rsidR="0071428B" w:rsidRDefault="0071428B" w:rsidP="00041ECA">
      <w:pPr>
        <w:pStyle w:val="ListParagraph"/>
        <w:ind w:left="360"/>
      </w:pPr>
      <w:r>
        <w:t xml:space="preserve">The distribution of the data category was investigated by extracting the information via </w:t>
      </w:r>
      <w:proofErr w:type="spellStart"/>
      <w:r>
        <w:t>url</w:t>
      </w:r>
      <w:proofErr w:type="spellEnd"/>
      <w:r>
        <w:t xml:space="preserve"> of the giving information. There are five leading fields who’s posted counts has more than 1000 counts. (The leading fields were excluded in the second figure due to the space limitation for visualization) </w:t>
      </w:r>
    </w:p>
    <w:p w14:paraId="1A6CBD0D" w14:textId="1EDA7F60" w:rsidR="0071428B" w:rsidRDefault="0071428B" w:rsidP="007C0B59">
      <w:r>
        <w:rPr>
          <w:noProof/>
        </w:rPr>
        <w:drawing>
          <wp:inline distT="0" distB="0" distL="0" distR="0" wp14:anchorId="17CC5D0D" wp14:editId="0A71B374">
            <wp:extent cx="3063240" cy="1282895"/>
            <wp:effectExtent l="0" t="0" r="3810" b="0"/>
            <wp:docPr id="5442393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9720" cy="1289797"/>
                    </a:xfrm>
                    <a:prstGeom prst="rect">
                      <a:avLst/>
                    </a:prstGeom>
                    <a:noFill/>
                    <a:ln>
                      <a:noFill/>
                    </a:ln>
                  </pic:spPr>
                </pic:pic>
              </a:graphicData>
            </a:graphic>
          </wp:inline>
        </w:drawing>
      </w:r>
      <w:r>
        <w:rPr>
          <w:noProof/>
        </w:rPr>
        <w:drawing>
          <wp:inline distT="0" distB="0" distL="0" distR="0" wp14:anchorId="161A733F" wp14:editId="261846A5">
            <wp:extent cx="3185160" cy="2110740"/>
            <wp:effectExtent l="0" t="0" r="0" b="3810"/>
            <wp:docPr id="4574472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7877" t="9142" r="9821" b="6450"/>
                    <a:stretch/>
                  </pic:blipFill>
                  <pic:spPr bwMode="auto">
                    <a:xfrm>
                      <a:off x="0" y="0"/>
                      <a:ext cx="3189535" cy="2113639"/>
                    </a:xfrm>
                    <a:prstGeom prst="rect">
                      <a:avLst/>
                    </a:prstGeom>
                    <a:noFill/>
                    <a:ln>
                      <a:noFill/>
                    </a:ln>
                    <a:extLst>
                      <a:ext uri="{53640926-AAD7-44D8-BBD7-CCE9431645EC}">
                        <a14:shadowObscured xmlns:a14="http://schemas.microsoft.com/office/drawing/2010/main"/>
                      </a:ext>
                    </a:extLst>
                  </pic:spPr>
                </pic:pic>
              </a:graphicData>
            </a:graphic>
          </wp:inline>
        </w:drawing>
      </w:r>
    </w:p>
    <w:p w14:paraId="3238AE52" w14:textId="0AF0A507" w:rsidR="00041ECA" w:rsidRPr="00041ECA" w:rsidRDefault="00041ECA" w:rsidP="00041ECA">
      <w:pPr>
        <w:pStyle w:val="ListParagraph"/>
        <w:numPr>
          <w:ilvl w:val="0"/>
          <w:numId w:val="2"/>
        </w:numPr>
        <w:ind w:left="360"/>
      </w:pPr>
      <w:r w:rsidRPr="00041ECA">
        <w:rPr>
          <w:rFonts w:hint="eastAsia"/>
          <w:i/>
          <w:iCs/>
        </w:rPr>
        <w:t>Fig</w:t>
      </w:r>
      <w:r w:rsidRPr="00041ECA">
        <w:rPr>
          <w:i/>
          <w:iCs/>
        </w:rPr>
        <w:t>ure title: Fig</w:t>
      </w:r>
      <w:r>
        <w:rPr>
          <w:i/>
          <w:iCs/>
        </w:rPr>
        <w:t>7</w:t>
      </w:r>
      <w:r w:rsidRPr="00041ECA">
        <w:rPr>
          <w:i/>
          <w:iCs/>
        </w:rPr>
        <w:t>_</w:t>
      </w:r>
      <w:r>
        <w:rPr>
          <w:i/>
          <w:iCs/>
        </w:rPr>
        <w:t>topviewsdownloads_category</w:t>
      </w:r>
    </w:p>
    <w:p w14:paraId="438446AC" w14:textId="444FB65E" w:rsidR="00041ECA" w:rsidRDefault="00041ECA" w:rsidP="00041ECA">
      <w:pPr>
        <w:pStyle w:val="ListParagraph"/>
        <w:ind w:left="360"/>
      </w:pPr>
      <w:r>
        <w:t xml:space="preserve">Review the mean views and downloads, the results of the leading categories is in the following figure. </w:t>
      </w:r>
    </w:p>
    <w:p w14:paraId="3B777CEA" w14:textId="2B9C4158" w:rsidR="00041ECA" w:rsidRDefault="00041ECA" w:rsidP="00041ECA">
      <w:pPr>
        <w:pStyle w:val="ListParagraph"/>
        <w:ind w:left="360"/>
      </w:pPr>
      <w:r>
        <w:rPr>
          <w:noProof/>
        </w:rPr>
        <w:drawing>
          <wp:inline distT="0" distB="0" distL="0" distR="0" wp14:anchorId="384C0B71" wp14:editId="1DFE6386">
            <wp:extent cx="3638836" cy="2727960"/>
            <wp:effectExtent l="0" t="0" r="0" b="0"/>
            <wp:docPr id="175600988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49453" cy="2735919"/>
                    </a:xfrm>
                    <a:prstGeom prst="rect">
                      <a:avLst/>
                    </a:prstGeom>
                    <a:noFill/>
                    <a:ln>
                      <a:noFill/>
                    </a:ln>
                  </pic:spPr>
                </pic:pic>
              </a:graphicData>
            </a:graphic>
          </wp:inline>
        </w:drawing>
      </w:r>
    </w:p>
    <w:p w14:paraId="5CE4024A" w14:textId="77777777" w:rsidR="00041ECA" w:rsidRPr="007C0B59" w:rsidRDefault="00041ECA" w:rsidP="007C0B59"/>
    <w:sectPr w:rsidR="00041ECA" w:rsidRPr="007C0B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54B21"/>
    <w:multiLevelType w:val="hybridMultilevel"/>
    <w:tmpl w:val="B9240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423A23"/>
    <w:multiLevelType w:val="hybridMultilevel"/>
    <w:tmpl w:val="6F929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1272884">
    <w:abstractNumId w:val="1"/>
  </w:num>
  <w:num w:numId="2" w16cid:durableId="1578593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B59"/>
    <w:rsid w:val="00041ECA"/>
    <w:rsid w:val="00233A62"/>
    <w:rsid w:val="005120B2"/>
    <w:rsid w:val="0071428B"/>
    <w:rsid w:val="007456B0"/>
    <w:rsid w:val="007C0B59"/>
    <w:rsid w:val="00A42EF2"/>
    <w:rsid w:val="00B8240B"/>
    <w:rsid w:val="00F43EC8"/>
    <w:rsid w:val="00F90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5B618"/>
  <w15:chartTrackingRefBased/>
  <w15:docId w15:val="{D3F84903-A766-4FBC-A888-4CEC5C4C4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0B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0B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B59"/>
    <w:pPr>
      <w:ind w:left="720"/>
      <w:contextualSpacing/>
    </w:pPr>
  </w:style>
  <w:style w:type="character" w:customStyle="1" w:styleId="Heading1Char">
    <w:name w:val="Heading 1 Char"/>
    <w:basedOn w:val="DefaultParagraphFont"/>
    <w:link w:val="Heading1"/>
    <w:uiPriority w:val="9"/>
    <w:rsid w:val="007C0B5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C0B5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3</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Yuan</dc:creator>
  <cp:keywords/>
  <dc:description/>
  <cp:lastModifiedBy>Helen Yuan</cp:lastModifiedBy>
  <cp:revision>7</cp:revision>
  <dcterms:created xsi:type="dcterms:W3CDTF">2023-10-08T20:05:00Z</dcterms:created>
  <dcterms:modified xsi:type="dcterms:W3CDTF">2023-10-08T23:19:00Z</dcterms:modified>
</cp:coreProperties>
</file>