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FC10E5" w14:textId="4C74A551" w:rsidR="00757347" w:rsidRDefault="001756F9" w:rsidP="00D37572">
      <w:pPr>
        <w:spacing w:line="360" w:lineRule="auto"/>
        <w:jc w:val="both"/>
        <w:rPr>
          <w:rFonts w:ascii="Arial" w:hAnsi="Arial" w:cs="Arial"/>
          <w:b/>
          <w:bCs/>
          <w:sz w:val="20"/>
          <w:szCs w:val="20"/>
          <w:lang w:val="en-US"/>
        </w:rPr>
      </w:pPr>
      <w:r>
        <w:rPr>
          <w:rFonts w:ascii="Arial" w:hAnsi="Arial" w:cs="Arial"/>
          <w:b/>
          <w:bCs/>
          <w:sz w:val="20"/>
          <w:szCs w:val="20"/>
          <w:lang w:val="en-US"/>
        </w:rPr>
        <w:t>Dataset underlying the publication “</w:t>
      </w:r>
      <w:r w:rsidRPr="001756F9">
        <w:rPr>
          <w:rFonts w:ascii="Arial" w:hAnsi="Arial" w:cs="Arial"/>
          <w:b/>
          <w:bCs/>
          <w:sz w:val="20"/>
          <w:szCs w:val="20"/>
          <w:lang w:val="en-US"/>
        </w:rPr>
        <w:t>Flood characteristics drive river-scale macroplastic deposition</w:t>
      </w:r>
      <w:r>
        <w:rPr>
          <w:rFonts w:ascii="Arial" w:hAnsi="Arial" w:cs="Arial"/>
          <w:b/>
          <w:bCs/>
          <w:sz w:val="20"/>
          <w:szCs w:val="20"/>
          <w:lang w:val="en-US"/>
        </w:rPr>
        <w:t xml:space="preserve">” </w:t>
      </w:r>
    </w:p>
    <w:p w14:paraId="61BEAC5B" w14:textId="450DDD73" w:rsidR="001756F9" w:rsidRPr="001756F9" w:rsidRDefault="001756F9" w:rsidP="00D37572">
      <w:pPr>
        <w:spacing w:line="360" w:lineRule="auto"/>
        <w:jc w:val="both"/>
        <w:rPr>
          <w:rFonts w:ascii="Arial" w:hAnsi="Arial" w:cs="Arial"/>
          <w:sz w:val="20"/>
          <w:szCs w:val="20"/>
        </w:rPr>
      </w:pPr>
      <w:r w:rsidRPr="001756F9">
        <w:rPr>
          <w:rFonts w:ascii="Arial" w:hAnsi="Arial" w:cs="Arial"/>
          <w:sz w:val="20"/>
          <w:szCs w:val="20"/>
        </w:rPr>
        <w:t>Louise J. Schreyers</w:t>
      </w:r>
      <w:r w:rsidRPr="001756F9">
        <w:rPr>
          <w:rFonts w:ascii="Arial" w:hAnsi="Arial" w:cs="Arial"/>
          <w:sz w:val="20"/>
          <w:szCs w:val="20"/>
          <w:vertAlign w:val="superscript"/>
        </w:rPr>
        <w:t>1</w:t>
      </w:r>
      <w:r w:rsidRPr="001756F9">
        <w:rPr>
          <w:rFonts w:ascii="Arial" w:hAnsi="Arial" w:cs="Arial"/>
          <w:sz w:val="20"/>
          <w:szCs w:val="20"/>
        </w:rPr>
        <w:t>, Rahel Hauk</w:t>
      </w:r>
      <w:r w:rsidRPr="001756F9">
        <w:rPr>
          <w:rFonts w:ascii="Arial" w:hAnsi="Arial" w:cs="Arial"/>
          <w:sz w:val="20"/>
          <w:szCs w:val="20"/>
          <w:vertAlign w:val="superscript"/>
        </w:rPr>
        <w:t>1</w:t>
      </w:r>
      <w:r w:rsidRPr="001756F9">
        <w:rPr>
          <w:rFonts w:ascii="Arial" w:hAnsi="Arial" w:cs="Arial"/>
          <w:sz w:val="20"/>
          <w:szCs w:val="20"/>
        </w:rPr>
        <w:t>, Nicholas Wallerstein</w:t>
      </w:r>
      <w:r w:rsidRPr="001756F9">
        <w:rPr>
          <w:rFonts w:ascii="Arial" w:hAnsi="Arial" w:cs="Arial"/>
          <w:sz w:val="20"/>
          <w:szCs w:val="20"/>
          <w:vertAlign w:val="superscript"/>
        </w:rPr>
        <w:t>1</w:t>
      </w:r>
      <w:r w:rsidRPr="001756F9">
        <w:rPr>
          <w:rFonts w:ascii="Arial" w:hAnsi="Arial" w:cs="Arial"/>
          <w:sz w:val="20"/>
          <w:szCs w:val="20"/>
        </w:rPr>
        <w:t>, Adriaan J. Teuling</w:t>
      </w:r>
      <w:r w:rsidRPr="001756F9">
        <w:rPr>
          <w:rFonts w:ascii="Arial" w:hAnsi="Arial" w:cs="Arial"/>
          <w:sz w:val="20"/>
          <w:szCs w:val="20"/>
          <w:vertAlign w:val="superscript"/>
        </w:rPr>
        <w:t>1</w:t>
      </w:r>
      <w:r w:rsidRPr="001756F9">
        <w:rPr>
          <w:rFonts w:ascii="Arial" w:hAnsi="Arial" w:cs="Arial"/>
          <w:sz w:val="20"/>
          <w:szCs w:val="20"/>
        </w:rPr>
        <w:t>, Remko Uijlenhoet</w:t>
      </w:r>
      <w:r w:rsidRPr="001756F9">
        <w:rPr>
          <w:rFonts w:ascii="Arial" w:hAnsi="Arial" w:cs="Arial"/>
          <w:sz w:val="20"/>
          <w:szCs w:val="20"/>
          <w:vertAlign w:val="superscript"/>
        </w:rPr>
        <w:t>1,2</w:t>
      </w:r>
      <w:r w:rsidRPr="001756F9">
        <w:rPr>
          <w:rFonts w:ascii="Arial" w:hAnsi="Arial" w:cs="Arial"/>
          <w:sz w:val="20"/>
          <w:szCs w:val="20"/>
        </w:rPr>
        <w:t>, Martine van der Ploeg</w:t>
      </w:r>
      <w:r w:rsidRPr="001756F9">
        <w:rPr>
          <w:rFonts w:ascii="Arial" w:hAnsi="Arial" w:cs="Arial"/>
          <w:sz w:val="20"/>
          <w:szCs w:val="20"/>
          <w:vertAlign w:val="superscript"/>
        </w:rPr>
        <w:t>1</w:t>
      </w:r>
      <w:r w:rsidRPr="001756F9">
        <w:rPr>
          <w:rFonts w:ascii="Arial" w:hAnsi="Arial" w:cs="Arial"/>
          <w:sz w:val="20"/>
          <w:szCs w:val="20"/>
        </w:rPr>
        <w:t xml:space="preserve"> </w:t>
      </w:r>
      <w:proofErr w:type="spellStart"/>
      <w:r w:rsidRPr="001756F9">
        <w:rPr>
          <w:rFonts w:ascii="Arial" w:hAnsi="Arial" w:cs="Arial"/>
          <w:sz w:val="20"/>
          <w:szCs w:val="20"/>
        </w:rPr>
        <w:t>and</w:t>
      </w:r>
      <w:proofErr w:type="spellEnd"/>
      <w:r w:rsidRPr="001756F9">
        <w:rPr>
          <w:rFonts w:ascii="Arial" w:hAnsi="Arial" w:cs="Arial"/>
          <w:sz w:val="20"/>
          <w:szCs w:val="20"/>
        </w:rPr>
        <w:t xml:space="preserve"> Tim H.M. van Emmerik</w:t>
      </w:r>
      <w:r w:rsidRPr="001756F9">
        <w:rPr>
          <w:rFonts w:ascii="Arial" w:hAnsi="Arial" w:cs="Arial"/>
          <w:sz w:val="20"/>
          <w:szCs w:val="20"/>
          <w:vertAlign w:val="superscript"/>
        </w:rPr>
        <w:t>1</w:t>
      </w:r>
    </w:p>
    <w:p w14:paraId="4621D8FB" w14:textId="02DD9103" w:rsidR="001756F9" w:rsidRPr="001756F9" w:rsidRDefault="001756F9" w:rsidP="001756F9">
      <w:pPr>
        <w:spacing w:line="360" w:lineRule="auto"/>
        <w:jc w:val="both"/>
        <w:rPr>
          <w:rFonts w:ascii="Arial" w:hAnsi="Arial" w:cs="Arial"/>
          <w:sz w:val="20"/>
          <w:szCs w:val="20"/>
          <w:lang w:val="en-US"/>
        </w:rPr>
      </w:pPr>
      <w:r w:rsidRPr="001756F9">
        <w:rPr>
          <w:rFonts w:ascii="Arial" w:hAnsi="Arial" w:cs="Arial"/>
          <w:sz w:val="20"/>
          <w:szCs w:val="20"/>
          <w:vertAlign w:val="superscript"/>
          <w:lang w:val="en-US"/>
        </w:rPr>
        <w:t>1</w:t>
      </w:r>
      <w:r w:rsidRPr="001756F9">
        <w:rPr>
          <w:rFonts w:ascii="Arial" w:hAnsi="Arial" w:cs="Arial"/>
          <w:sz w:val="20"/>
          <w:szCs w:val="20"/>
          <w:lang w:val="en-US"/>
        </w:rPr>
        <w:t xml:space="preserve">Wageningen University, Hydrology and Environmental Hydraulics Group, Wageningen University, 6708 PB, Wageningen, The Netherlands. </w:t>
      </w:r>
    </w:p>
    <w:p w14:paraId="670030D1" w14:textId="0D5DA6EF" w:rsidR="00757347" w:rsidRDefault="001756F9" w:rsidP="00E27F04">
      <w:pPr>
        <w:spacing w:line="360" w:lineRule="auto"/>
        <w:jc w:val="both"/>
        <w:rPr>
          <w:rFonts w:ascii="Arial" w:hAnsi="Arial" w:cs="Arial"/>
          <w:sz w:val="20"/>
          <w:szCs w:val="20"/>
          <w:lang w:val="en-US"/>
        </w:rPr>
      </w:pPr>
      <w:r w:rsidRPr="001756F9">
        <w:rPr>
          <w:rFonts w:ascii="Arial" w:hAnsi="Arial" w:cs="Arial"/>
          <w:sz w:val="20"/>
          <w:szCs w:val="20"/>
          <w:vertAlign w:val="superscript"/>
          <w:lang w:val="en-US"/>
        </w:rPr>
        <w:t>2</w:t>
      </w:r>
      <w:r w:rsidRPr="001756F9">
        <w:rPr>
          <w:rFonts w:ascii="Arial" w:hAnsi="Arial" w:cs="Arial"/>
          <w:sz w:val="20"/>
          <w:szCs w:val="20"/>
          <w:lang w:val="en-US"/>
        </w:rPr>
        <w:t>Delft University of Technology, Department of Water Management, Delft University of Technology, 2628 CN, Delft, The Netherlands</w:t>
      </w:r>
      <w:r w:rsidR="005E0CFB">
        <w:rPr>
          <w:rFonts w:ascii="Arial" w:hAnsi="Arial" w:cs="Arial"/>
          <w:sz w:val="20"/>
          <w:szCs w:val="20"/>
          <w:lang w:val="en-US"/>
        </w:rPr>
        <w:t xml:space="preserve">. </w:t>
      </w:r>
    </w:p>
    <w:p w14:paraId="6B99008A" w14:textId="4DCB2F64" w:rsidR="001756F9" w:rsidRDefault="001756F9" w:rsidP="00E27F04">
      <w:pPr>
        <w:spacing w:line="360" w:lineRule="auto"/>
        <w:jc w:val="both"/>
        <w:rPr>
          <w:rFonts w:ascii="Arial" w:hAnsi="Arial" w:cs="Arial"/>
          <w:sz w:val="20"/>
          <w:szCs w:val="20"/>
          <w:lang w:val="en-US"/>
        </w:rPr>
      </w:pPr>
      <w:r w:rsidRPr="001756F9">
        <w:rPr>
          <w:rFonts w:ascii="Arial" w:hAnsi="Arial" w:cs="Arial"/>
          <w:sz w:val="20"/>
          <w:szCs w:val="20"/>
          <w:lang w:val="en-US"/>
        </w:rPr>
        <w:t>Contact</w:t>
      </w:r>
      <w:r w:rsidR="005E0CFB">
        <w:rPr>
          <w:rFonts w:ascii="Arial" w:hAnsi="Arial" w:cs="Arial"/>
          <w:sz w:val="20"/>
          <w:szCs w:val="20"/>
          <w:lang w:val="en-US"/>
        </w:rPr>
        <w:t>s</w:t>
      </w:r>
      <w:r w:rsidRPr="001756F9">
        <w:rPr>
          <w:rFonts w:ascii="Arial" w:hAnsi="Arial" w:cs="Arial"/>
          <w:sz w:val="20"/>
          <w:szCs w:val="20"/>
          <w:lang w:val="en-US"/>
        </w:rPr>
        <w:t xml:space="preserve">: </w:t>
      </w:r>
      <w:hyperlink r:id="rId6" w:history="1">
        <w:r w:rsidRPr="001756F9">
          <w:rPr>
            <w:rStyle w:val="Hyperlink"/>
            <w:rFonts w:ascii="Arial" w:hAnsi="Arial" w:cs="Arial"/>
            <w:sz w:val="20"/>
            <w:szCs w:val="20"/>
            <w:lang w:val="en-US"/>
          </w:rPr>
          <w:t>l.schreyers@gmail.com</w:t>
        </w:r>
      </w:hyperlink>
      <w:r w:rsidRPr="001756F9">
        <w:rPr>
          <w:rFonts w:ascii="Arial" w:hAnsi="Arial" w:cs="Arial"/>
          <w:sz w:val="20"/>
          <w:szCs w:val="20"/>
          <w:lang w:val="en-US"/>
        </w:rPr>
        <w:t xml:space="preserve"> an</w:t>
      </w:r>
      <w:r>
        <w:rPr>
          <w:rFonts w:ascii="Arial" w:hAnsi="Arial" w:cs="Arial"/>
          <w:sz w:val="20"/>
          <w:szCs w:val="20"/>
          <w:lang w:val="en-US"/>
        </w:rPr>
        <w:t xml:space="preserve">d </w:t>
      </w:r>
      <w:hyperlink r:id="rId7" w:history="1">
        <w:r w:rsidRPr="002F0C21">
          <w:rPr>
            <w:rStyle w:val="Hyperlink"/>
            <w:rFonts w:ascii="Arial" w:hAnsi="Arial" w:cs="Arial"/>
            <w:sz w:val="20"/>
            <w:szCs w:val="20"/>
            <w:lang w:val="en-US"/>
          </w:rPr>
          <w:t>tim.vanemmerik@wur.nl</w:t>
        </w:r>
      </w:hyperlink>
      <w:r w:rsidR="005E0CFB">
        <w:rPr>
          <w:rFonts w:ascii="Arial" w:hAnsi="Arial" w:cs="Arial"/>
          <w:sz w:val="20"/>
          <w:szCs w:val="20"/>
          <w:lang w:val="en-US"/>
        </w:rPr>
        <w:t xml:space="preserve">. </w:t>
      </w:r>
      <w:r>
        <w:rPr>
          <w:rFonts w:ascii="Arial" w:hAnsi="Arial" w:cs="Arial"/>
          <w:sz w:val="20"/>
          <w:szCs w:val="20"/>
          <w:lang w:val="en-US"/>
        </w:rPr>
        <w:t xml:space="preserve"> </w:t>
      </w:r>
    </w:p>
    <w:p w14:paraId="2A8B2F7A" w14:textId="4DBD45BE" w:rsidR="00757347" w:rsidRPr="001756F9" w:rsidRDefault="00757347" w:rsidP="00E27F04">
      <w:pPr>
        <w:spacing w:line="360" w:lineRule="auto"/>
        <w:jc w:val="both"/>
        <w:rPr>
          <w:rFonts w:ascii="Arial" w:hAnsi="Arial" w:cs="Arial"/>
          <w:sz w:val="20"/>
          <w:szCs w:val="20"/>
          <w:lang w:val="en-US"/>
        </w:rPr>
      </w:pPr>
      <w:r>
        <w:rPr>
          <w:rFonts w:ascii="Arial" w:hAnsi="Arial" w:cs="Arial"/>
          <w:sz w:val="20"/>
          <w:szCs w:val="20"/>
          <w:lang w:val="en-US"/>
        </w:rPr>
        <w:t xml:space="preserve">The publication will be made openly available at the following link: </w:t>
      </w:r>
      <w:r w:rsidRPr="00757347">
        <w:rPr>
          <w:rFonts w:ascii="Arial" w:hAnsi="Arial" w:cs="Arial"/>
          <w:sz w:val="20"/>
          <w:szCs w:val="20"/>
          <w:lang w:val="en-US"/>
        </w:rPr>
        <w:t>10.1021/acs.est.5c02969</w:t>
      </w:r>
      <w:r>
        <w:rPr>
          <w:rFonts w:ascii="Arial" w:hAnsi="Arial" w:cs="Arial"/>
          <w:sz w:val="20"/>
          <w:szCs w:val="20"/>
          <w:lang w:val="en-US"/>
        </w:rPr>
        <w:t xml:space="preserve">. </w:t>
      </w:r>
    </w:p>
    <w:p w14:paraId="3C89E481" w14:textId="4DE44AC7" w:rsidR="00236177" w:rsidRPr="00A27E86" w:rsidRDefault="00236177" w:rsidP="00E27F04">
      <w:pPr>
        <w:spacing w:line="360" w:lineRule="auto"/>
        <w:jc w:val="both"/>
        <w:rPr>
          <w:rFonts w:ascii="Arial" w:hAnsi="Arial" w:cs="Arial"/>
          <w:b/>
          <w:bCs/>
          <w:sz w:val="20"/>
          <w:szCs w:val="20"/>
          <w:lang w:val="en-US"/>
        </w:rPr>
      </w:pPr>
      <w:r w:rsidRPr="00A27E86">
        <w:rPr>
          <w:rFonts w:ascii="Arial" w:hAnsi="Arial" w:cs="Arial"/>
          <w:b/>
          <w:bCs/>
          <w:sz w:val="20"/>
          <w:szCs w:val="20"/>
          <w:lang w:val="en-US"/>
        </w:rPr>
        <w:t>Introductory information</w:t>
      </w:r>
    </w:p>
    <w:p w14:paraId="70E9A0FF" w14:textId="1CFC986B" w:rsidR="00A27E86" w:rsidRDefault="001756F9" w:rsidP="00E27F04">
      <w:pPr>
        <w:spacing w:line="360" w:lineRule="auto"/>
        <w:jc w:val="both"/>
        <w:rPr>
          <w:rFonts w:ascii="Arial" w:hAnsi="Arial" w:cs="Arial"/>
          <w:sz w:val="20"/>
          <w:szCs w:val="20"/>
          <w:lang w:val="en-US"/>
        </w:rPr>
      </w:pPr>
      <w:r>
        <w:rPr>
          <w:rFonts w:ascii="Arial" w:hAnsi="Arial" w:cs="Arial"/>
          <w:sz w:val="20"/>
          <w:szCs w:val="20"/>
          <w:lang w:val="en-US"/>
        </w:rPr>
        <w:t xml:space="preserve">This dataset presents the data used in the publication “Flood characteristics drive river-scale macroplastic deposition”. </w:t>
      </w:r>
      <w:r w:rsidR="00A27E86">
        <w:rPr>
          <w:rFonts w:ascii="Arial" w:hAnsi="Arial" w:cs="Arial"/>
          <w:sz w:val="20"/>
          <w:szCs w:val="20"/>
          <w:lang w:val="en-US"/>
        </w:rPr>
        <w:t xml:space="preserve"> </w:t>
      </w:r>
      <w:r w:rsidR="00A27E86" w:rsidRPr="00A27E86">
        <w:rPr>
          <w:rFonts w:ascii="Arial" w:hAnsi="Arial" w:cs="Arial"/>
          <w:sz w:val="20"/>
          <w:szCs w:val="20"/>
          <w:lang w:val="en-US"/>
        </w:rPr>
        <w:t xml:space="preserve">This dataset is on </w:t>
      </w:r>
      <w:proofErr w:type="spellStart"/>
      <w:r w:rsidR="00A27E86" w:rsidRPr="00A27E86">
        <w:rPr>
          <w:rFonts w:ascii="Arial" w:hAnsi="Arial" w:cs="Arial"/>
          <w:sz w:val="20"/>
          <w:szCs w:val="20"/>
          <w:lang w:val="en-US"/>
        </w:rPr>
        <w:t>macroplastic</w:t>
      </w:r>
      <w:proofErr w:type="spellEnd"/>
      <w:r w:rsidR="00A27E86" w:rsidRPr="00A27E86">
        <w:rPr>
          <w:rFonts w:ascii="Arial" w:hAnsi="Arial" w:cs="Arial"/>
          <w:sz w:val="20"/>
          <w:szCs w:val="20"/>
          <w:lang w:val="en-US"/>
        </w:rPr>
        <w:t xml:space="preserve"> and other </w:t>
      </w:r>
      <w:proofErr w:type="spellStart"/>
      <w:r w:rsidR="00A27E86" w:rsidRPr="00A27E86">
        <w:rPr>
          <w:rFonts w:ascii="Arial" w:hAnsi="Arial" w:cs="Arial"/>
          <w:sz w:val="20"/>
          <w:szCs w:val="20"/>
          <w:lang w:val="en-US"/>
        </w:rPr>
        <w:t>macrolitter</w:t>
      </w:r>
      <w:proofErr w:type="spellEnd"/>
      <w:r w:rsidR="00A27E86" w:rsidRPr="00A27E86">
        <w:rPr>
          <w:rFonts w:ascii="Arial" w:hAnsi="Arial" w:cs="Arial"/>
          <w:sz w:val="20"/>
          <w:szCs w:val="20"/>
          <w:lang w:val="en-US"/>
        </w:rPr>
        <w:t xml:space="preserve"> sampled on </w:t>
      </w:r>
      <w:r w:rsidR="00A27E86">
        <w:rPr>
          <w:rFonts w:ascii="Arial" w:hAnsi="Arial" w:cs="Arial"/>
          <w:sz w:val="20"/>
          <w:szCs w:val="20"/>
          <w:lang w:val="en-US"/>
        </w:rPr>
        <w:t>floodplains</w:t>
      </w:r>
      <w:r w:rsidR="00A27E86" w:rsidRPr="00A27E86">
        <w:rPr>
          <w:rFonts w:ascii="Arial" w:hAnsi="Arial" w:cs="Arial"/>
          <w:sz w:val="20"/>
          <w:szCs w:val="20"/>
          <w:lang w:val="en-US"/>
        </w:rPr>
        <w:t xml:space="preserve"> along the </w:t>
      </w:r>
      <w:proofErr w:type="spellStart"/>
      <w:r w:rsidR="00A27E86" w:rsidRPr="00A27E86">
        <w:rPr>
          <w:rFonts w:ascii="Arial" w:hAnsi="Arial" w:cs="Arial"/>
          <w:sz w:val="20"/>
          <w:szCs w:val="20"/>
          <w:lang w:val="en-US"/>
        </w:rPr>
        <w:t>IJssel</w:t>
      </w:r>
      <w:proofErr w:type="spellEnd"/>
      <w:r w:rsidR="00A27E86" w:rsidRPr="00A27E86">
        <w:rPr>
          <w:rFonts w:ascii="Arial" w:hAnsi="Arial" w:cs="Arial"/>
          <w:sz w:val="20"/>
          <w:szCs w:val="20"/>
          <w:lang w:val="en-US"/>
        </w:rPr>
        <w:t xml:space="preserve"> </w:t>
      </w:r>
      <w:r w:rsidR="00A27E86">
        <w:rPr>
          <w:rFonts w:ascii="Arial" w:hAnsi="Arial" w:cs="Arial"/>
          <w:sz w:val="20"/>
          <w:szCs w:val="20"/>
          <w:lang w:val="en-US"/>
        </w:rPr>
        <w:t>and the Meuse rivers</w:t>
      </w:r>
      <w:r w:rsidR="00A27E86" w:rsidRPr="00A27E86">
        <w:rPr>
          <w:rFonts w:ascii="Arial" w:hAnsi="Arial" w:cs="Arial"/>
          <w:sz w:val="20"/>
          <w:szCs w:val="20"/>
          <w:lang w:val="en-US"/>
        </w:rPr>
        <w:t xml:space="preserve"> in the Netherlands. We sampled 2</w:t>
      </w:r>
      <w:r w:rsidR="00A27E86">
        <w:rPr>
          <w:rFonts w:ascii="Arial" w:hAnsi="Arial" w:cs="Arial"/>
          <w:sz w:val="20"/>
          <w:szCs w:val="20"/>
          <w:lang w:val="en-US"/>
        </w:rPr>
        <w:t>3</w:t>
      </w:r>
      <w:r w:rsidR="00A27E86" w:rsidRPr="00A27E86">
        <w:rPr>
          <w:rFonts w:ascii="Arial" w:hAnsi="Arial" w:cs="Arial"/>
          <w:sz w:val="20"/>
          <w:szCs w:val="20"/>
          <w:lang w:val="en-US"/>
        </w:rPr>
        <w:t xml:space="preserve"> </w:t>
      </w:r>
      <w:r w:rsidR="00A27E86">
        <w:rPr>
          <w:rFonts w:ascii="Arial" w:hAnsi="Arial" w:cs="Arial"/>
          <w:sz w:val="20"/>
          <w:szCs w:val="20"/>
          <w:lang w:val="en-US"/>
        </w:rPr>
        <w:t>locations</w:t>
      </w:r>
      <w:r w:rsidR="00A27E86" w:rsidRPr="00A27E86">
        <w:rPr>
          <w:rFonts w:ascii="Arial" w:hAnsi="Arial" w:cs="Arial"/>
          <w:sz w:val="20"/>
          <w:szCs w:val="20"/>
          <w:lang w:val="en-US"/>
        </w:rPr>
        <w:t xml:space="preserve"> between 25 January 2024 - 14 February 2024, following a winter flood event</w:t>
      </w:r>
      <w:r w:rsidR="00A27E86">
        <w:rPr>
          <w:rFonts w:ascii="Arial" w:hAnsi="Arial" w:cs="Arial"/>
          <w:sz w:val="20"/>
          <w:szCs w:val="20"/>
          <w:lang w:val="en-US"/>
        </w:rPr>
        <w:t xml:space="preserve"> along the </w:t>
      </w:r>
      <w:proofErr w:type="spellStart"/>
      <w:r w:rsidR="00A27E86">
        <w:rPr>
          <w:rFonts w:ascii="Arial" w:hAnsi="Arial" w:cs="Arial"/>
          <w:sz w:val="20"/>
          <w:szCs w:val="20"/>
          <w:lang w:val="en-US"/>
        </w:rPr>
        <w:t>IJssel</w:t>
      </w:r>
      <w:proofErr w:type="spellEnd"/>
      <w:r w:rsidR="00A27E86">
        <w:rPr>
          <w:rFonts w:ascii="Arial" w:hAnsi="Arial" w:cs="Arial"/>
          <w:sz w:val="20"/>
          <w:szCs w:val="20"/>
          <w:lang w:val="en-US"/>
        </w:rPr>
        <w:t xml:space="preserve"> river</w:t>
      </w:r>
      <w:r w:rsidR="00A27E86" w:rsidRPr="00A27E86">
        <w:rPr>
          <w:rFonts w:ascii="Arial" w:hAnsi="Arial" w:cs="Arial"/>
          <w:sz w:val="20"/>
          <w:szCs w:val="20"/>
          <w:lang w:val="en-US"/>
        </w:rPr>
        <w:t>.</w:t>
      </w:r>
      <w:r w:rsidR="00A27E86">
        <w:rPr>
          <w:rFonts w:ascii="Arial" w:hAnsi="Arial" w:cs="Arial"/>
          <w:sz w:val="20"/>
          <w:szCs w:val="20"/>
          <w:lang w:val="en-US"/>
        </w:rPr>
        <w:t xml:space="preserve"> We include the observations from a sampling campaign </w:t>
      </w:r>
      <w:r w:rsidR="00F977E0">
        <w:rPr>
          <w:rFonts w:ascii="Arial" w:hAnsi="Arial" w:cs="Arial"/>
          <w:sz w:val="20"/>
          <w:szCs w:val="20"/>
          <w:lang w:val="en-US"/>
        </w:rPr>
        <w:t xml:space="preserve">conducted </w:t>
      </w:r>
      <w:r w:rsidR="00A27E86">
        <w:rPr>
          <w:rFonts w:ascii="Arial" w:hAnsi="Arial" w:cs="Arial"/>
          <w:sz w:val="20"/>
          <w:szCs w:val="20"/>
          <w:lang w:val="en-US"/>
        </w:rPr>
        <w:t xml:space="preserve">along the Meuse river, which sampled 25 locations between </w:t>
      </w:r>
      <w:r w:rsidR="00A27E86" w:rsidRPr="00A27E86">
        <w:rPr>
          <w:rFonts w:ascii="Arial" w:hAnsi="Arial" w:cs="Arial"/>
          <w:sz w:val="20"/>
          <w:szCs w:val="20"/>
          <w:lang w:val="en-US"/>
        </w:rPr>
        <w:t>22 July and 4 August</w:t>
      </w:r>
      <w:r w:rsidR="00A27E86">
        <w:rPr>
          <w:rFonts w:ascii="Arial" w:hAnsi="Arial" w:cs="Arial"/>
          <w:sz w:val="20"/>
          <w:szCs w:val="20"/>
          <w:lang w:val="en-US"/>
        </w:rPr>
        <w:t xml:space="preserve"> 2021 (Hauk et al., 2023). In addition, we include observations conducted by the Schone </w:t>
      </w:r>
      <w:proofErr w:type="spellStart"/>
      <w:r w:rsidR="00F977E0">
        <w:rPr>
          <w:rFonts w:ascii="Arial" w:hAnsi="Arial" w:cs="Arial"/>
          <w:sz w:val="20"/>
          <w:szCs w:val="20"/>
          <w:lang w:val="en-US"/>
        </w:rPr>
        <w:t>R</w:t>
      </w:r>
      <w:r w:rsidR="00A27E86">
        <w:rPr>
          <w:rFonts w:ascii="Arial" w:hAnsi="Arial" w:cs="Arial"/>
          <w:sz w:val="20"/>
          <w:szCs w:val="20"/>
          <w:lang w:val="en-US"/>
        </w:rPr>
        <w:t>ivieren</w:t>
      </w:r>
      <w:proofErr w:type="spellEnd"/>
      <w:r w:rsidR="00A27E86">
        <w:rPr>
          <w:rFonts w:ascii="Arial" w:hAnsi="Arial" w:cs="Arial"/>
          <w:sz w:val="20"/>
          <w:szCs w:val="20"/>
          <w:lang w:val="en-US"/>
        </w:rPr>
        <w:t xml:space="preserve"> program, for lower flood magnitude and low-flood conditions, along the </w:t>
      </w:r>
      <w:proofErr w:type="spellStart"/>
      <w:r w:rsidR="00A27E86">
        <w:rPr>
          <w:rFonts w:ascii="Arial" w:hAnsi="Arial" w:cs="Arial"/>
          <w:sz w:val="20"/>
          <w:szCs w:val="20"/>
          <w:lang w:val="en-US"/>
        </w:rPr>
        <w:t>IJssel</w:t>
      </w:r>
      <w:proofErr w:type="spellEnd"/>
      <w:r w:rsidR="00A27E86">
        <w:rPr>
          <w:rFonts w:ascii="Arial" w:hAnsi="Arial" w:cs="Arial"/>
          <w:sz w:val="20"/>
          <w:szCs w:val="20"/>
          <w:lang w:val="en-US"/>
        </w:rPr>
        <w:t xml:space="preserve"> and the Meuse rivers. For the Meuse river, these include seven sampling campaigns, from fall 2018 to fall 2022. For the </w:t>
      </w:r>
      <w:proofErr w:type="spellStart"/>
      <w:r w:rsidR="00A27E86">
        <w:rPr>
          <w:rFonts w:ascii="Arial" w:hAnsi="Arial" w:cs="Arial"/>
          <w:sz w:val="20"/>
          <w:szCs w:val="20"/>
          <w:lang w:val="en-US"/>
        </w:rPr>
        <w:t>IJssel</w:t>
      </w:r>
      <w:proofErr w:type="spellEnd"/>
      <w:r w:rsidR="00A27E86">
        <w:rPr>
          <w:rFonts w:ascii="Arial" w:hAnsi="Arial" w:cs="Arial"/>
          <w:sz w:val="20"/>
          <w:szCs w:val="20"/>
          <w:lang w:val="en-US"/>
        </w:rPr>
        <w:t xml:space="preserve"> river, five sampling campaigns are included, from fall 2020 to fall 2023. </w:t>
      </w:r>
    </w:p>
    <w:p w14:paraId="4AD67158" w14:textId="040803CD" w:rsidR="00683026" w:rsidRDefault="00462A5E" w:rsidP="00E27F04">
      <w:pPr>
        <w:spacing w:line="360" w:lineRule="auto"/>
        <w:jc w:val="both"/>
        <w:rPr>
          <w:rFonts w:ascii="Arial" w:hAnsi="Arial" w:cs="Arial"/>
          <w:sz w:val="20"/>
          <w:szCs w:val="20"/>
          <w:lang w:val="en-US"/>
        </w:rPr>
      </w:pPr>
      <w:r w:rsidRPr="00E27F04">
        <w:rPr>
          <w:rFonts w:ascii="Arial" w:hAnsi="Arial" w:cs="Arial"/>
          <w:sz w:val="20"/>
          <w:szCs w:val="20"/>
          <w:lang w:val="en-US"/>
        </w:rPr>
        <w:t>The dataset is</w:t>
      </w:r>
      <w:r w:rsidR="0007115D">
        <w:rPr>
          <w:rFonts w:ascii="Arial" w:hAnsi="Arial" w:cs="Arial"/>
          <w:sz w:val="20"/>
          <w:szCs w:val="20"/>
          <w:lang w:val="en-US"/>
        </w:rPr>
        <w:t xml:space="preserve"> </w:t>
      </w:r>
      <w:r w:rsidR="0040229D">
        <w:rPr>
          <w:rFonts w:ascii="Arial" w:hAnsi="Arial" w:cs="Arial"/>
          <w:sz w:val="20"/>
          <w:szCs w:val="20"/>
          <w:lang w:val="en-US"/>
        </w:rPr>
        <w:t>provided</w:t>
      </w:r>
      <w:r w:rsidR="0007115D">
        <w:rPr>
          <w:rFonts w:ascii="Arial" w:hAnsi="Arial" w:cs="Arial"/>
          <w:sz w:val="20"/>
          <w:szCs w:val="20"/>
          <w:lang w:val="en-US"/>
        </w:rPr>
        <w:t xml:space="preserve"> both</w:t>
      </w:r>
      <w:r w:rsidRPr="00E27F04">
        <w:rPr>
          <w:rFonts w:ascii="Arial" w:hAnsi="Arial" w:cs="Arial"/>
          <w:sz w:val="20"/>
          <w:szCs w:val="20"/>
          <w:lang w:val="en-US"/>
        </w:rPr>
        <w:t xml:space="preserve"> in an </w:t>
      </w:r>
      <w:r w:rsidR="00F977E0">
        <w:rPr>
          <w:rFonts w:ascii="Arial" w:hAnsi="Arial" w:cs="Arial"/>
          <w:sz w:val="20"/>
          <w:szCs w:val="20"/>
          <w:lang w:val="en-US"/>
        </w:rPr>
        <w:t>csv</w:t>
      </w:r>
      <w:r w:rsidRPr="00E27F04">
        <w:rPr>
          <w:rFonts w:ascii="Arial" w:hAnsi="Arial" w:cs="Arial"/>
          <w:sz w:val="20"/>
          <w:szCs w:val="20"/>
          <w:lang w:val="en-US"/>
        </w:rPr>
        <w:t xml:space="preserve"> format</w:t>
      </w:r>
      <w:r w:rsidR="0007115D">
        <w:rPr>
          <w:rFonts w:ascii="Arial" w:hAnsi="Arial" w:cs="Arial"/>
          <w:sz w:val="20"/>
          <w:szCs w:val="20"/>
          <w:lang w:val="en-US"/>
        </w:rPr>
        <w:t xml:space="preserve"> (10 files) and in Excel format (10 datasheets).</w:t>
      </w:r>
      <w:r>
        <w:rPr>
          <w:rFonts w:ascii="Arial" w:hAnsi="Arial" w:cs="Arial"/>
          <w:sz w:val="20"/>
          <w:szCs w:val="20"/>
          <w:lang w:val="en-US"/>
        </w:rPr>
        <w:t xml:space="preserve"> </w:t>
      </w:r>
      <w:r w:rsidR="00683026">
        <w:rPr>
          <w:rFonts w:ascii="Arial" w:hAnsi="Arial" w:cs="Arial"/>
          <w:sz w:val="20"/>
          <w:szCs w:val="20"/>
          <w:lang w:val="en-US"/>
        </w:rPr>
        <w:t xml:space="preserve">Four main types of datasheets are presented: </w:t>
      </w:r>
    </w:p>
    <w:p w14:paraId="5E4BE04E" w14:textId="68EEC8B8" w:rsidR="00793FB4" w:rsidRPr="00793FB4" w:rsidRDefault="00793FB4" w:rsidP="00793FB4">
      <w:pPr>
        <w:pStyle w:val="ListParagraph"/>
        <w:numPr>
          <w:ilvl w:val="0"/>
          <w:numId w:val="2"/>
        </w:numPr>
        <w:spacing w:line="360" w:lineRule="auto"/>
        <w:jc w:val="both"/>
        <w:rPr>
          <w:rFonts w:ascii="Arial" w:hAnsi="Arial" w:cs="Arial"/>
          <w:b/>
          <w:bCs/>
          <w:sz w:val="20"/>
          <w:szCs w:val="20"/>
          <w:lang w:val="en-US"/>
        </w:rPr>
      </w:pPr>
      <w:r w:rsidRPr="00793FB4">
        <w:rPr>
          <w:rFonts w:ascii="Arial" w:hAnsi="Arial" w:cs="Arial"/>
          <w:b/>
          <w:bCs/>
          <w:sz w:val="20"/>
          <w:szCs w:val="20"/>
          <w:lang w:val="en-US"/>
        </w:rPr>
        <w:t xml:space="preserve">Raw data. </w:t>
      </w:r>
      <w:r>
        <w:rPr>
          <w:rFonts w:ascii="Arial" w:hAnsi="Arial" w:cs="Arial"/>
          <w:sz w:val="20"/>
          <w:szCs w:val="20"/>
          <w:lang w:val="en-US"/>
        </w:rPr>
        <w:t>The datasheet “</w:t>
      </w:r>
      <w:r w:rsidRPr="00793FB4">
        <w:rPr>
          <w:rFonts w:ascii="Arial" w:hAnsi="Arial" w:cs="Arial"/>
          <w:sz w:val="20"/>
          <w:szCs w:val="20"/>
          <w:lang w:val="en-US"/>
        </w:rPr>
        <w:t>RawDataIJsselWinter2024</w:t>
      </w:r>
      <w:r>
        <w:rPr>
          <w:rFonts w:ascii="Arial" w:hAnsi="Arial" w:cs="Arial"/>
          <w:sz w:val="20"/>
          <w:szCs w:val="20"/>
          <w:lang w:val="en-US"/>
        </w:rPr>
        <w:t xml:space="preserve">” presents all the raw, unprocessed data for the </w:t>
      </w:r>
      <w:proofErr w:type="spellStart"/>
      <w:r>
        <w:rPr>
          <w:rFonts w:ascii="Arial" w:hAnsi="Arial" w:cs="Arial"/>
          <w:sz w:val="20"/>
          <w:szCs w:val="20"/>
          <w:lang w:val="en-US"/>
        </w:rPr>
        <w:t>IJssel</w:t>
      </w:r>
      <w:proofErr w:type="spellEnd"/>
      <w:r>
        <w:rPr>
          <w:rFonts w:ascii="Arial" w:hAnsi="Arial" w:cs="Arial"/>
          <w:sz w:val="20"/>
          <w:szCs w:val="20"/>
          <w:lang w:val="en-US"/>
        </w:rPr>
        <w:t xml:space="preserve"> winter 2024 flood event. </w:t>
      </w:r>
    </w:p>
    <w:p w14:paraId="751DE7F7" w14:textId="7D769412" w:rsidR="00793FB4" w:rsidRPr="00793FB4" w:rsidRDefault="00793FB4" w:rsidP="00793FB4">
      <w:pPr>
        <w:pStyle w:val="ListParagraph"/>
        <w:numPr>
          <w:ilvl w:val="0"/>
          <w:numId w:val="2"/>
        </w:numPr>
        <w:spacing w:line="360" w:lineRule="auto"/>
        <w:jc w:val="both"/>
        <w:rPr>
          <w:rFonts w:ascii="Arial" w:hAnsi="Arial" w:cs="Arial"/>
          <w:sz w:val="20"/>
          <w:szCs w:val="20"/>
          <w:lang w:val="en-US"/>
        </w:rPr>
      </w:pPr>
      <w:r w:rsidRPr="00793FB4">
        <w:rPr>
          <w:rFonts w:ascii="Arial" w:hAnsi="Arial" w:cs="Arial"/>
          <w:b/>
          <w:bCs/>
          <w:sz w:val="20"/>
          <w:szCs w:val="20"/>
          <w:lang w:val="en-US"/>
        </w:rPr>
        <w:t xml:space="preserve">Input/Training </w:t>
      </w:r>
      <w:r>
        <w:rPr>
          <w:rFonts w:ascii="Arial" w:hAnsi="Arial" w:cs="Arial"/>
          <w:b/>
          <w:bCs/>
          <w:sz w:val="20"/>
          <w:szCs w:val="20"/>
          <w:lang w:val="en-US"/>
        </w:rPr>
        <w:t>d</w:t>
      </w:r>
      <w:r w:rsidRPr="00793FB4">
        <w:rPr>
          <w:rFonts w:ascii="Arial" w:hAnsi="Arial" w:cs="Arial"/>
          <w:b/>
          <w:bCs/>
          <w:sz w:val="20"/>
          <w:szCs w:val="20"/>
          <w:lang w:val="en-US"/>
        </w:rPr>
        <w:t>ata.</w:t>
      </w:r>
      <w:r>
        <w:rPr>
          <w:rFonts w:ascii="Arial" w:hAnsi="Arial" w:cs="Arial"/>
          <w:b/>
          <w:bCs/>
          <w:sz w:val="20"/>
          <w:szCs w:val="20"/>
          <w:lang w:val="en-US"/>
        </w:rPr>
        <w:t xml:space="preserve"> </w:t>
      </w:r>
      <w:r w:rsidRPr="00793FB4">
        <w:rPr>
          <w:rFonts w:ascii="Arial" w:hAnsi="Arial" w:cs="Arial"/>
          <w:sz w:val="20"/>
          <w:szCs w:val="20"/>
          <w:lang w:val="en-US"/>
        </w:rPr>
        <w:t xml:space="preserve">The dataset consists of four datasheets containing the training data used to model macroplastic concentrations along the floodplains of the Meuse and </w:t>
      </w:r>
      <w:proofErr w:type="spellStart"/>
      <w:r w:rsidRPr="00793FB4">
        <w:rPr>
          <w:rFonts w:ascii="Arial" w:hAnsi="Arial" w:cs="Arial"/>
          <w:sz w:val="20"/>
          <w:szCs w:val="20"/>
          <w:lang w:val="en-US"/>
        </w:rPr>
        <w:t>IJssel</w:t>
      </w:r>
      <w:proofErr w:type="spellEnd"/>
      <w:r w:rsidRPr="00793FB4">
        <w:rPr>
          <w:rFonts w:ascii="Arial" w:hAnsi="Arial" w:cs="Arial"/>
          <w:sz w:val="20"/>
          <w:szCs w:val="20"/>
          <w:lang w:val="en-US"/>
        </w:rPr>
        <w:t xml:space="preserve"> rivers. Two of these datasheets correspond to higher-magnitude flood events: </w:t>
      </w:r>
      <w:r>
        <w:rPr>
          <w:rFonts w:ascii="Arial" w:hAnsi="Arial" w:cs="Arial"/>
          <w:sz w:val="20"/>
          <w:szCs w:val="20"/>
          <w:lang w:val="en-US"/>
        </w:rPr>
        <w:t>“</w:t>
      </w:r>
      <w:r w:rsidRPr="00793FB4">
        <w:rPr>
          <w:rFonts w:ascii="Arial" w:hAnsi="Arial" w:cs="Arial"/>
          <w:sz w:val="20"/>
          <w:szCs w:val="20"/>
          <w:lang w:val="en-US"/>
        </w:rPr>
        <w:t>InputDataMeuseSummer2021</w:t>
      </w:r>
      <w:r>
        <w:rPr>
          <w:rFonts w:ascii="Arial" w:hAnsi="Arial" w:cs="Arial"/>
          <w:sz w:val="20"/>
          <w:szCs w:val="20"/>
          <w:lang w:val="en-US"/>
        </w:rPr>
        <w:t>”</w:t>
      </w:r>
      <w:r w:rsidRPr="00793FB4">
        <w:rPr>
          <w:rFonts w:ascii="Arial" w:hAnsi="Arial" w:cs="Arial"/>
          <w:sz w:val="20"/>
          <w:szCs w:val="20"/>
          <w:lang w:val="en-US"/>
        </w:rPr>
        <w:t xml:space="preserve"> and </w:t>
      </w:r>
      <w:r>
        <w:rPr>
          <w:rFonts w:ascii="Arial" w:hAnsi="Arial" w:cs="Arial"/>
          <w:sz w:val="20"/>
          <w:szCs w:val="20"/>
          <w:lang w:val="en-US"/>
        </w:rPr>
        <w:t>“</w:t>
      </w:r>
      <w:r w:rsidRPr="00793FB4">
        <w:rPr>
          <w:rFonts w:ascii="Arial" w:hAnsi="Arial" w:cs="Arial"/>
          <w:sz w:val="20"/>
          <w:szCs w:val="20"/>
          <w:lang w:val="en-US"/>
        </w:rPr>
        <w:t>InputDataIJsselWinter2024</w:t>
      </w:r>
      <w:r>
        <w:rPr>
          <w:rFonts w:ascii="Arial" w:hAnsi="Arial" w:cs="Arial"/>
          <w:sz w:val="20"/>
          <w:szCs w:val="20"/>
          <w:lang w:val="en-US"/>
        </w:rPr>
        <w:t>”</w:t>
      </w:r>
      <w:r w:rsidRPr="00793FB4">
        <w:rPr>
          <w:rFonts w:ascii="Arial" w:hAnsi="Arial" w:cs="Arial"/>
          <w:sz w:val="20"/>
          <w:szCs w:val="20"/>
          <w:lang w:val="en-US"/>
        </w:rPr>
        <w:t xml:space="preserve">. These events have return periods of 111 years and 2.9 years, respectively. The remaining two datasheets, </w:t>
      </w:r>
      <w:r>
        <w:rPr>
          <w:rFonts w:ascii="Arial" w:hAnsi="Arial" w:cs="Arial"/>
          <w:sz w:val="20"/>
          <w:szCs w:val="20"/>
          <w:lang w:val="en-US"/>
        </w:rPr>
        <w:t>“</w:t>
      </w:r>
      <w:proofErr w:type="spellStart"/>
      <w:r w:rsidRPr="00793FB4">
        <w:rPr>
          <w:rFonts w:ascii="Arial" w:hAnsi="Arial" w:cs="Arial"/>
          <w:sz w:val="20"/>
          <w:szCs w:val="20"/>
          <w:lang w:val="en-US"/>
        </w:rPr>
        <w:t>InputDataMeuseAllOtherEvents</w:t>
      </w:r>
      <w:proofErr w:type="spellEnd"/>
      <w:r>
        <w:rPr>
          <w:rFonts w:ascii="Arial" w:hAnsi="Arial" w:cs="Arial"/>
          <w:sz w:val="20"/>
          <w:szCs w:val="20"/>
          <w:lang w:val="en-US"/>
        </w:rPr>
        <w:t>”</w:t>
      </w:r>
      <w:r w:rsidRPr="00793FB4">
        <w:rPr>
          <w:rFonts w:ascii="Arial" w:hAnsi="Arial" w:cs="Arial"/>
          <w:sz w:val="20"/>
          <w:szCs w:val="20"/>
          <w:lang w:val="en-US"/>
        </w:rPr>
        <w:t xml:space="preserve"> and </w:t>
      </w:r>
      <w:r>
        <w:rPr>
          <w:rFonts w:ascii="Arial" w:hAnsi="Arial" w:cs="Arial"/>
          <w:sz w:val="20"/>
          <w:szCs w:val="20"/>
          <w:lang w:val="en-US"/>
        </w:rPr>
        <w:t>“</w:t>
      </w:r>
      <w:proofErr w:type="spellStart"/>
      <w:r w:rsidRPr="00793FB4">
        <w:rPr>
          <w:rFonts w:ascii="Arial" w:hAnsi="Arial" w:cs="Arial"/>
          <w:sz w:val="20"/>
          <w:szCs w:val="20"/>
          <w:lang w:val="en-US"/>
        </w:rPr>
        <w:t>InputDataIJsselAllOtherEvents</w:t>
      </w:r>
      <w:proofErr w:type="spellEnd"/>
      <w:r>
        <w:rPr>
          <w:rFonts w:ascii="Arial" w:hAnsi="Arial" w:cs="Arial"/>
          <w:sz w:val="20"/>
          <w:szCs w:val="20"/>
          <w:lang w:val="en-US"/>
        </w:rPr>
        <w:t>”</w:t>
      </w:r>
      <w:r w:rsidRPr="00793FB4">
        <w:rPr>
          <w:rFonts w:ascii="Arial" w:hAnsi="Arial" w:cs="Arial"/>
          <w:sz w:val="20"/>
          <w:szCs w:val="20"/>
          <w:lang w:val="en-US"/>
        </w:rPr>
        <w:t>, cover lower-magnitude floods and non-flood conditions.</w:t>
      </w:r>
      <w:r>
        <w:rPr>
          <w:rFonts w:ascii="Arial" w:hAnsi="Arial" w:cs="Arial"/>
          <w:sz w:val="20"/>
          <w:szCs w:val="20"/>
          <w:lang w:val="en-US"/>
        </w:rPr>
        <w:t xml:space="preserve"> </w:t>
      </w:r>
      <w:r w:rsidRPr="00793FB4">
        <w:rPr>
          <w:rFonts w:ascii="Arial" w:hAnsi="Arial" w:cs="Arial"/>
          <w:sz w:val="20"/>
          <w:szCs w:val="20"/>
          <w:lang w:val="en-US"/>
        </w:rPr>
        <w:t xml:space="preserve">Each datasheet provides observed </w:t>
      </w:r>
      <w:proofErr w:type="spellStart"/>
      <w:r w:rsidRPr="00793FB4">
        <w:rPr>
          <w:rFonts w:ascii="Arial" w:hAnsi="Arial" w:cs="Arial"/>
          <w:sz w:val="20"/>
          <w:szCs w:val="20"/>
          <w:lang w:val="en-US"/>
        </w:rPr>
        <w:t>macroplastic</w:t>
      </w:r>
      <w:proofErr w:type="spellEnd"/>
      <w:r w:rsidRPr="00793FB4">
        <w:rPr>
          <w:rFonts w:ascii="Arial" w:hAnsi="Arial" w:cs="Arial"/>
          <w:sz w:val="20"/>
          <w:szCs w:val="20"/>
          <w:lang w:val="en-US"/>
        </w:rPr>
        <w:t xml:space="preserve"> quantities (expressed as item counts, total mass, item concentrations, and mass concentrations) together with explanatory variables. These include characteristics of the floodplain and river at sampled locations, as well as the distance to potential macroplastic sources.</w:t>
      </w:r>
    </w:p>
    <w:p w14:paraId="221BAEB9" w14:textId="431BCBFF" w:rsidR="00236177" w:rsidRPr="00793FB4" w:rsidRDefault="00683026" w:rsidP="00793FB4">
      <w:pPr>
        <w:pStyle w:val="ListParagraph"/>
        <w:numPr>
          <w:ilvl w:val="0"/>
          <w:numId w:val="2"/>
        </w:numPr>
        <w:spacing w:line="360" w:lineRule="auto"/>
        <w:jc w:val="both"/>
        <w:rPr>
          <w:rFonts w:ascii="Arial" w:hAnsi="Arial" w:cs="Arial"/>
          <w:b/>
          <w:bCs/>
          <w:sz w:val="20"/>
          <w:szCs w:val="20"/>
          <w:lang w:val="en-US"/>
        </w:rPr>
      </w:pPr>
      <w:r w:rsidRPr="00793FB4">
        <w:rPr>
          <w:rFonts w:ascii="Arial" w:hAnsi="Arial" w:cs="Arial"/>
          <w:b/>
          <w:bCs/>
          <w:sz w:val="20"/>
          <w:szCs w:val="20"/>
          <w:lang w:val="en-US"/>
        </w:rPr>
        <w:t>Model results</w:t>
      </w:r>
      <w:r w:rsidRPr="00793FB4">
        <w:rPr>
          <w:rFonts w:ascii="Arial" w:hAnsi="Arial" w:cs="Arial"/>
          <w:sz w:val="20"/>
          <w:szCs w:val="20"/>
          <w:lang w:val="en-US"/>
        </w:rPr>
        <w:t>. Three datasheets present the model results. One datasheet</w:t>
      </w:r>
      <w:r w:rsidR="00462A5E" w:rsidRPr="00793FB4">
        <w:rPr>
          <w:rFonts w:ascii="Arial" w:hAnsi="Arial" w:cs="Arial"/>
          <w:sz w:val="20"/>
          <w:szCs w:val="20"/>
          <w:lang w:val="en-US"/>
        </w:rPr>
        <w:t xml:space="preserve"> (“</w:t>
      </w:r>
      <w:proofErr w:type="spellStart"/>
      <w:r w:rsidR="00462A5E" w:rsidRPr="00793FB4">
        <w:rPr>
          <w:rFonts w:ascii="Arial" w:hAnsi="Arial" w:cs="Arial"/>
          <w:sz w:val="20"/>
          <w:szCs w:val="20"/>
          <w:lang w:val="en-US"/>
        </w:rPr>
        <w:t>ModelResultsCoefficients</w:t>
      </w:r>
      <w:proofErr w:type="spellEnd"/>
      <w:r w:rsidR="00462A5E" w:rsidRPr="00793FB4">
        <w:rPr>
          <w:rFonts w:ascii="Arial" w:hAnsi="Arial" w:cs="Arial"/>
          <w:sz w:val="20"/>
          <w:szCs w:val="20"/>
          <w:lang w:val="en-US"/>
        </w:rPr>
        <w:t>”)</w:t>
      </w:r>
      <w:r w:rsidRPr="00793FB4">
        <w:rPr>
          <w:rFonts w:ascii="Arial" w:hAnsi="Arial" w:cs="Arial"/>
          <w:sz w:val="20"/>
          <w:szCs w:val="20"/>
          <w:lang w:val="en-US"/>
        </w:rPr>
        <w:t xml:space="preserve"> presents all the model formulations, with the coefficients per </w:t>
      </w:r>
      <w:r w:rsidRPr="00793FB4">
        <w:rPr>
          <w:rFonts w:ascii="Arial" w:hAnsi="Arial" w:cs="Arial"/>
          <w:sz w:val="20"/>
          <w:szCs w:val="20"/>
          <w:lang w:val="en-US"/>
        </w:rPr>
        <w:lastRenderedPageBreak/>
        <w:t>variables, as well as R</w:t>
      </w:r>
      <w:r w:rsidRPr="00793FB4">
        <w:rPr>
          <w:rFonts w:ascii="Arial" w:hAnsi="Arial" w:cs="Arial"/>
          <w:sz w:val="20"/>
          <w:szCs w:val="20"/>
          <w:vertAlign w:val="superscript"/>
          <w:lang w:val="en-US"/>
        </w:rPr>
        <w:t>2</w:t>
      </w:r>
      <w:r w:rsidRPr="00793FB4">
        <w:rPr>
          <w:rFonts w:ascii="Arial" w:hAnsi="Arial" w:cs="Arial"/>
          <w:sz w:val="20"/>
          <w:szCs w:val="20"/>
          <w:lang w:val="en-US"/>
        </w:rPr>
        <w:t xml:space="preserve"> and AIC scores per model. This table is the digital version of Table S2 in the publication. In addition, two datasheets present the detailed results, with modeled macroplastic concentrations per each 100 m of floodplain along the rivers </w:t>
      </w:r>
      <w:proofErr w:type="spellStart"/>
      <w:r w:rsidRPr="00793FB4">
        <w:rPr>
          <w:rFonts w:ascii="Arial" w:hAnsi="Arial" w:cs="Arial"/>
          <w:sz w:val="20"/>
          <w:szCs w:val="20"/>
          <w:lang w:val="en-US"/>
        </w:rPr>
        <w:t>IJssel</w:t>
      </w:r>
      <w:proofErr w:type="spellEnd"/>
      <w:r w:rsidRPr="00793FB4">
        <w:rPr>
          <w:rFonts w:ascii="Arial" w:hAnsi="Arial" w:cs="Arial"/>
          <w:sz w:val="20"/>
          <w:szCs w:val="20"/>
          <w:lang w:val="en-US"/>
        </w:rPr>
        <w:t xml:space="preserve"> and Meuse (respectively, “</w:t>
      </w:r>
      <w:r w:rsidR="00462A5E" w:rsidRPr="00793FB4">
        <w:rPr>
          <w:rFonts w:ascii="Arial" w:hAnsi="Arial" w:cs="Arial"/>
          <w:sz w:val="20"/>
          <w:szCs w:val="20"/>
          <w:lang w:val="en-US"/>
        </w:rPr>
        <w:t>ModelResultIJsselWitner2024</w:t>
      </w:r>
      <w:r w:rsidRPr="00793FB4">
        <w:rPr>
          <w:rFonts w:ascii="Arial" w:hAnsi="Arial" w:cs="Arial"/>
          <w:sz w:val="20"/>
          <w:szCs w:val="20"/>
          <w:lang w:val="en-US"/>
        </w:rPr>
        <w:t>” and “</w:t>
      </w:r>
      <w:r w:rsidR="00462A5E" w:rsidRPr="00793FB4">
        <w:rPr>
          <w:rFonts w:ascii="Arial" w:hAnsi="Arial" w:cs="Arial"/>
          <w:sz w:val="20"/>
          <w:szCs w:val="20"/>
          <w:lang w:val="en-US"/>
        </w:rPr>
        <w:t>ModelResultMeuseSummer2021</w:t>
      </w:r>
      <w:r w:rsidRPr="00793FB4">
        <w:rPr>
          <w:rFonts w:ascii="Arial" w:hAnsi="Arial" w:cs="Arial"/>
          <w:sz w:val="20"/>
          <w:szCs w:val="20"/>
          <w:lang w:val="en-US"/>
        </w:rPr>
        <w:t>”). We present the modeled macroplastic concentrations using the two best performing models – namely, ‘1</w:t>
      </w:r>
      <w:r w:rsidR="00462A5E" w:rsidRPr="00793FB4">
        <w:rPr>
          <w:rFonts w:ascii="Arial" w:hAnsi="Arial" w:cs="Arial"/>
          <w:sz w:val="20"/>
          <w:szCs w:val="20"/>
          <w:lang w:val="en-US"/>
        </w:rPr>
        <w:t>j</w:t>
      </w:r>
      <w:r w:rsidRPr="00793FB4">
        <w:rPr>
          <w:rFonts w:ascii="Arial" w:hAnsi="Arial" w:cs="Arial"/>
          <w:sz w:val="20"/>
          <w:szCs w:val="20"/>
          <w:lang w:val="en-US"/>
        </w:rPr>
        <w:t>’ for the Meuse summer 2021 flood event and ‘</w:t>
      </w:r>
      <w:r w:rsidR="00462A5E" w:rsidRPr="00793FB4">
        <w:rPr>
          <w:rFonts w:ascii="Arial" w:hAnsi="Arial" w:cs="Arial"/>
          <w:sz w:val="20"/>
          <w:szCs w:val="20"/>
          <w:lang w:val="en-US"/>
        </w:rPr>
        <w:t>10c’</w:t>
      </w:r>
      <w:r w:rsidRPr="00793FB4">
        <w:rPr>
          <w:rFonts w:ascii="Arial" w:hAnsi="Arial" w:cs="Arial"/>
          <w:sz w:val="20"/>
          <w:szCs w:val="20"/>
          <w:lang w:val="en-US"/>
        </w:rPr>
        <w:t xml:space="preserve"> for the </w:t>
      </w:r>
      <w:proofErr w:type="spellStart"/>
      <w:r w:rsidRPr="00793FB4">
        <w:rPr>
          <w:rFonts w:ascii="Arial" w:hAnsi="Arial" w:cs="Arial"/>
          <w:sz w:val="20"/>
          <w:szCs w:val="20"/>
          <w:lang w:val="en-US"/>
        </w:rPr>
        <w:t>IJssel</w:t>
      </w:r>
      <w:proofErr w:type="spellEnd"/>
      <w:r w:rsidRPr="00793FB4">
        <w:rPr>
          <w:rFonts w:ascii="Arial" w:hAnsi="Arial" w:cs="Arial"/>
          <w:sz w:val="20"/>
          <w:szCs w:val="20"/>
          <w:lang w:val="en-US"/>
        </w:rPr>
        <w:t xml:space="preserve"> winter 2024 flood event. We do not include the detailed result</w:t>
      </w:r>
      <w:r w:rsidR="00462A5E" w:rsidRPr="00793FB4">
        <w:rPr>
          <w:rFonts w:ascii="Arial" w:hAnsi="Arial" w:cs="Arial"/>
          <w:sz w:val="20"/>
          <w:szCs w:val="20"/>
          <w:lang w:val="en-US"/>
        </w:rPr>
        <w:t>s for other flood events, as they were not extensively used in the publication due to low performance (R</w:t>
      </w:r>
      <w:r w:rsidR="00462A5E" w:rsidRPr="00793FB4">
        <w:rPr>
          <w:rFonts w:ascii="Arial" w:hAnsi="Arial" w:cs="Arial"/>
          <w:sz w:val="20"/>
          <w:szCs w:val="20"/>
          <w:vertAlign w:val="superscript"/>
          <w:lang w:val="en-US"/>
        </w:rPr>
        <w:t>2</w:t>
      </w:r>
      <w:r w:rsidR="00462A5E" w:rsidRPr="00793FB4">
        <w:rPr>
          <w:rFonts w:ascii="Arial" w:hAnsi="Arial" w:cs="Arial"/>
          <w:sz w:val="20"/>
          <w:szCs w:val="20"/>
          <w:lang w:val="en-US"/>
        </w:rPr>
        <w:t xml:space="preserve"> &lt; 0.5). </w:t>
      </w:r>
    </w:p>
    <w:p w14:paraId="44C7573D" w14:textId="5CE98213" w:rsidR="00462A5E" w:rsidRPr="00462A5E" w:rsidRDefault="00462A5E" w:rsidP="00E27F04">
      <w:pPr>
        <w:pStyle w:val="ListParagraph"/>
        <w:numPr>
          <w:ilvl w:val="0"/>
          <w:numId w:val="2"/>
        </w:numPr>
        <w:spacing w:line="360" w:lineRule="auto"/>
        <w:jc w:val="both"/>
        <w:rPr>
          <w:rFonts w:ascii="Arial" w:hAnsi="Arial" w:cs="Arial"/>
          <w:sz w:val="20"/>
          <w:szCs w:val="20"/>
          <w:lang w:val="en-US"/>
        </w:rPr>
      </w:pPr>
      <w:r w:rsidRPr="00070ED2">
        <w:rPr>
          <w:rFonts w:ascii="Arial" w:hAnsi="Arial" w:cs="Arial"/>
          <w:b/>
          <w:bCs/>
          <w:sz w:val="20"/>
          <w:szCs w:val="20"/>
          <w:lang w:val="en-US"/>
        </w:rPr>
        <w:t xml:space="preserve">Discharge </w:t>
      </w:r>
      <w:r w:rsidR="005E0CFB">
        <w:rPr>
          <w:rFonts w:ascii="Arial" w:hAnsi="Arial" w:cs="Arial"/>
          <w:b/>
          <w:bCs/>
          <w:sz w:val="20"/>
          <w:szCs w:val="20"/>
          <w:lang w:val="en-US"/>
        </w:rPr>
        <w:t>records</w:t>
      </w:r>
      <w:r>
        <w:rPr>
          <w:rFonts w:ascii="Arial" w:hAnsi="Arial" w:cs="Arial"/>
          <w:sz w:val="20"/>
          <w:szCs w:val="20"/>
          <w:lang w:val="en-US"/>
        </w:rPr>
        <w:t>. Two datasheets present river discharge data</w:t>
      </w:r>
      <w:r w:rsidR="00D37572">
        <w:rPr>
          <w:rFonts w:ascii="Arial" w:hAnsi="Arial" w:cs="Arial"/>
          <w:sz w:val="20"/>
          <w:szCs w:val="20"/>
          <w:lang w:val="en-US"/>
        </w:rPr>
        <w:t xml:space="preserve">, obtained from Rijkswaterstaat (the Dutch Ministry for Water and Infrastructure). </w:t>
      </w:r>
      <w:r>
        <w:rPr>
          <w:rFonts w:ascii="Arial" w:hAnsi="Arial" w:cs="Arial"/>
          <w:sz w:val="20"/>
          <w:szCs w:val="20"/>
          <w:lang w:val="en-US"/>
        </w:rPr>
        <w:t>One datasheet (“</w:t>
      </w:r>
      <w:proofErr w:type="spellStart"/>
      <w:r w:rsidRPr="00462A5E">
        <w:rPr>
          <w:rFonts w:ascii="Arial" w:hAnsi="Arial" w:cs="Arial"/>
          <w:sz w:val="20"/>
          <w:szCs w:val="20"/>
          <w:lang w:val="en-US"/>
        </w:rPr>
        <w:t>SintPieterDischargeMeuse</w:t>
      </w:r>
      <w:proofErr w:type="spellEnd"/>
      <w:r>
        <w:rPr>
          <w:rFonts w:ascii="Arial" w:hAnsi="Arial" w:cs="Arial"/>
          <w:sz w:val="20"/>
          <w:szCs w:val="20"/>
          <w:lang w:val="en-US"/>
        </w:rPr>
        <w:t>”) presents discharge historical records for the Meuse river, at Sint-Pieter gauging station from January 1991 to May 2024. The remaining datasheet (“</w:t>
      </w:r>
      <w:proofErr w:type="spellStart"/>
      <w:r>
        <w:rPr>
          <w:rFonts w:ascii="Arial" w:hAnsi="Arial" w:cs="Arial"/>
          <w:sz w:val="20"/>
          <w:szCs w:val="20"/>
          <w:lang w:val="en-US"/>
        </w:rPr>
        <w:t>OlstDischargeMeuse</w:t>
      </w:r>
      <w:proofErr w:type="spellEnd"/>
      <w:r>
        <w:rPr>
          <w:rFonts w:ascii="Arial" w:hAnsi="Arial" w:cs="Arial"/>
          <w:sz w:val="20"/>
          <w:szCs w:val="20"/>
          <w:lang w:val="en-US"/>
        </w:rPr>
        <w:t xml:space="preserve">”) presents the discharge record for the </w:t>
      </w:r>
      <w:proofErr w:type="spellStart"/>
      <w:r>
        <w:rPr>
          <w:rFonts w:ascii="Arial" w:hAnsi="Arial" w:cs="Arial"/>
          <w:sz w:val="20"/>
          <w:szCs w:val="20"/>
          <w:lang w:val="en-US"/>
        </w:rPr>
        <w:t>IJssel</w:t>
      </w:r>
      <w:proofErr w:type="spellEnd"/>
      <w:r>
        <w:rPr>
          <w:rFonts w:ascii="Arial" w:hAnsi="Arial" w:cs="Arial"/>
          <w:sz w:val="20"/>
          <w:szCs w:val="20"/>
          <w:lang w:val="en-US"/>
        </w:rPr>
        <w:t xml:space="preserve"> river, at </w:t>
      </w:r>
      <w:proofErr w:type="spellStart"/>
      <w:r>
        <w:rPr>
          <w:rFonts w:ascii="Arial" w:hAnsi="Arial" w:cs="Arial"/>
          <w:sz w:val="20"/>
          <w:szCs w:val="20"/>
          <w:lang w:val="en-US"/>
        </w:rPr>
        <w:t>Olst</w:t>
      </w:r>
      <w:proofErr w:type="spellEnd"/>
      <w:r>
        <w:rPr>
          <w:rFonts w:ascii="Arial" w:hAnsi="Arial" w:cs="Arial"/>
          <w:sz w:val="20"/>
          <w:szCs w:val="20"/>
          <w:lang w:val="en-US"/>
        </w:rPr>
        <w:t xml:space="preserve"> gauging station from January 2017 to May 2024. The discharge records were resampled at 2-hours resolution. Higher-resolution temporal discharge records can directly be downloaded at:  </w:t>
      </w:r>
      <w:r w:rsidRPr="00462A5E">
        <w:rPr>
          <w:rFonts w:ascii="Arial" w:hAnsi="Arial" w:cs="Arial"/>
          <w:sz w:val="20"/>
          <w:szCs w:val="20"/>
          <w:lang w:val="en-US"/>
        </w:rPr>
        <w:t>https://waterinfo.rws.nl/</w:t>
      </w:r>
      <w:r>
        <w:rPr>
          <w:rFonts w:ascii="Arial" w:hAnsi="Arial" w:cs="Arial"/>
          <w:sz w:val="20"/>
          <w:szCs w:val="20"/>
          <w:lang w:val="en-US"/>
        </w:rPr>
        <w:t xml:space="preserve">.  </w:t>
      </w:r>
    </w:p>
    <w:p w14:paraId="1B0AA562" w14:textId="62042207" w:rsidR="00236177" w:rsidRDefault="00462A5E" w:rsidP="00E27F04">
      <w:pPr>
        <w:spacing w:line="360" w:lineRule="auto"/>
        <w:jc w:val="both"/>
        <w:rPr>
          <w:rFonts w:ascii="Arial" w:hAnsi="Arial" w:cs="Arial"/>
          <w:b/>
          <w:bCs/>
          <w:sz w:val="20"/>
          <w:szCs w:val="20"/>
          <w:lang w:val="en-US"/>
        </w:rPr>
      </w:pPr>
      <w:r>
        <w:rPr>
          <w:rFonts w:ascii="Arial" w:hAnsi="Arial" w:cs="Arial"/>
          <w:b/>
          <w:bCs/>
          <w:sz w:val="20"/>
          <w:szCs w:val="20"/>
          <w:lang w:val="en-US"/>
        </w:rPr>
        <w:t xml:space="preserve">Additional information </w:t>
      </w:r>
    </w:p>
    <w:p w14:paraId="1FD40A0C" w14:textId="73B6273B" w:rsidR="00793FB4" w:rsidRPr="00E526D6" w:rsidRDefault="00793FB4" w:rsidP="00793FB4">
      <w:pPr>
        <w:pStyle w:val="ListParagraph"/>
        <w:numPr>
          <w:ilvl w:val="0"/>
          <w:numId w:val="1"/>
        </w:numPr>
        <w:spacing w:line="360" w:lineRule="auto"/>
        <w:jc w:val="both"/>
        <w:rPr>
          <w:rFonts w:ascii="Arial" w:hAnsi="Arial" w:cs="Arial"/>
          <w:b/>
          <w:bCs/>
          <w:sz w:val="20"/>
          <w:szCs w:val="20"/>
          <w:lang w:val="en-US"/>
        </w:rPr>
      </w:pPr>
      <w:r>
        <w:rPr>
          <w:rFonts w:ascii="Arial" w:hAnsi="Arial" w:cs="Arial"/>
          <w:b/>
          <w:bCs/>
          <w:sz w:val="20"/>
          <w:szCs w:val="20"/>
          <w:lang w:val="en-US"/>
        </w:rPr>
        <w:t xml:space="preserve">Raw data. </w:t>
      </w:r>
      <w:r w:rsidR="00411A29">
        <w:rPr>
          <w:rFonts w:ascii="Arial" w:hAnsi="Arial" w:cs="Arial"/>
          <w:b/>
          <w:bCs/>
          <w:sz w:val="20"/>
          <w:szCs w:val="20"/>
          <w:lang w:val="en-US"/>
        </w:rPr>
        <w:t>T</w:t>
      </w:r>
      <w:r w:rsidR="00411A29" w:rsidRPr="00411A29">
        <w:rPr>
          <w:rFonts w:ascii="Arial" w:hAnsi="Arial" w:cs="Arial"/>
          <w:sz w:val="20"/>
          <w:szCs w:val="20"/>
          <w:lang w:val="en-US"/>
        </w:rPr>
        <w:t xml:space="preserve">he datasheet </w:t>
      </w:r>
      <w:r w:rsidR="00411A29">
        <w:rPr>
          <w:rFonts w:ascii="Arial" w:hAnsi="Arial" w:cs="Arial"/>
          <w:sz w:val="20"/>
          <w:szCs w:val="20"/>
          <w:lang w:val="en-US"/>
        </w:rPr>
        <w:t>“</w:t>
      </w:r>
      <w:r w:rsidR="00411A29" w:rsidRPr="00411A29">
        <w:rPr>
          <w:rFonts w:ascii="Arial" w:hAnsi="Arial" w:cs="Arial"/>
          <w:sz w:val="20"/>
          <w:szCs w:val="20"/>
          <w:lang w:val="en-US"/>
        </w:rPr>
        <w:t>RawDataIJsselWinter2024</w:t>
      </w:r>
      <w:r w:rsidR="00411A29">
        <w:rPr>
          <w:rFonts w:ascii="Arial" w:hAnsi="Arial" w:cs="Arial"/>
          <w:sz w:val="20"/>
          <w:szCs w:val="20"/>
          <w:lang w:val="en-US"/>
        </w:rPr>
        <w:t>”</w:t>
      </w:r>
      <w:r w:rsidR="00411A29" w:rsidRPr="00411A29">
        <w:rPr>
          <w:rFonts w:ascii="Arial" w:hAnsi="Arial" w:cs="Arial"/>
          <w:sz w:val="20"/>
          <w:szCs w:val="20"/>
          <w:lang w:val="en-US"/>
        </w:rPr>
        <w:t xml:space="preserve"> contains raw data collected during the </w:t>
      </w:r>
      <w:proofErr w:type="spellStart"/>
      <w:r w:rsidR="00411A29" w:rsidRPr="00411A29">
        <w:rPr>
          <w:rFonts w:ascii="Arial" w:hAnsi="Arial" w:cs="Arial"/>
          <w:sz w:val="20"/>
          <w:szCs w:val="20"/>
          <w:lang w:val="en-US"/>
        </w:rPr>
        <w:t>IJssel</w:t>
      </w:r>
      <w:proofErr w:type="spellEnd"/>
      <w:r w:rsidR="00411A29" w:rsidRPr="00411A29">
        <w:rPr>
          <w:rFonts w:ascii="Arial" w:hAnsi="Arial" w:cs="Arial"/>
          <w:sz w:val="20"/>
          <w:szCs w:val="20"/>
          <w:lang w:val="en-US"/>
        </w:rPr>
        <w:t xml:space="preserve"> winter 2024 flood event. Each row generally represents a single observed </w:t>
      </w:r>
      <w:proofErr w:type="spellStart"/>
      <w:r w:rsidR="00411A29" w:rsidRPr="00411A29">
        <w:rPr>
          <w:rFonts w:ascii="Arial" w:hAnsi="Arial" w:cs="Arial"/>
          <w:sz w:val="20"/>
          <w:szCs w:val="20"/>
          <w:lang w:val="en-US"/>
        </w:rPr>
        <w:t>macrolitter</w:t>
      </w:r>
      <w:proofErr w:type="spellEnd"/>
      <w:r w:rsidR="00411A29" w:rsidRPr="00411A29">
        <w:rPr>
          <w:rFonts w:ascii="Arial" w:hAnsi="Arial" w:cs="Arial"/>
          <w:sz w:val="20"/>
          <w:szCs w:val="20"/>
          <w:lang w:val="en-US"/>
        </w:rPr>
        <w:t xml:space="preserve"> item, along with contextual information about the environment in which it was found (see </w:t>
      </w:r>
      <w:r w:rsidR="00411A29" w:rsidRPr="00411A29">
        <w:rPr>
          <w:rFonts w:ascii="Arial" w:hAnsi="Arial" w:cs="Arial"/>
          <w:i/>
          <w:iCs/>
          <w:sz w:val="20"/>
          <w:szCs w:val="20"/>
          <w:lang w:val="en-US"/>
        </w:rPr>
        <w:t>Feature type</w:t>
      </w:r>
      <w:r w:rsidR="00411A29">
        <w:rPr>
          <w:rFonts w:ascii="Arial" w:hAnsi="Arial" w:cs="Arial"/>
          <w:i/>
          <w:iCs/>
          <w:sz w:val="20"/>
          <w:szCs w:val="20"/>
          <w:lang w:val="en-US"/>
        </w:rPr>
        <w:t xml:space="preserve"> </w:t>
      </w:r>
      <w:r w:rsidR="00411A29" w:rsidRPr="00411A29">
        <w:rPr>
          <w:rFonts w:ascii="Arial" w:hAnsi="Arial" w:cs="Arial"/>
          <w:sz w:val="20"/>
          <w:szCs w:val="20"/>
          <w:lang w:val="en-US"/>
        </w:rPr>
        <w:t xml:space="preserve">column) and the item’s characteristics (see </w:t>
      </w:r>
      <w:r w:rsidR="00411A29" w:rsidRPr="00411A29">
        <w:rPr>
          <w:rFonts w:ascii="Arial" w:hAnsi="Arial" w:cs="Arial"/>
          <w:i/>
          <w:iCs/>
          <w:sz w:val="20"/>
          <w:szCs w:val="20"/>
          <w:lang w:val="en-US"/>
        </w:rPr>
        <w:t>OSPAR ID code</w:t>
      </w:r>
      <w:r w:rsidR="00411A29">
        <w:rPr>
          <w:rFonts w:ascii="Arial" w:hAnsi="Arial" w:cs="Arial"/>
          <w:i/>
          <w:iCs/>
          <w:sz w:val="20"/>
          <w:szCs w:val="20"/>
          <w:lang w:val="en-US"/>
        </w:rPr>
        <w:t xml:space="preserve"> </w:t>
      </w:r>
      <w:r w:rsidR="00411A29" w:rsidRPr="00411A29">
        <w:rPr>
          <w:rFonts w:ascii="Arial" w:hAnsi="Arial" w:cs="Arial"/>
          <w:sz w:val="20"/>
          <w:szCs w:val="20"/>
          <w:lang w:val="en-US"/>
        </w:rPr>
        <w:t>column). The table below describes each column in the dataset.</w:t>
      </w:r>
      <w:r w:rsidR="00E526D6">
        <w:rPr>
          <w:rFonts w:ascii="Arial" w:hAnsi="Arial" w:cs="Arial"/>
          <w:sz w:val="20"/>
          <w:szCs w:val="20"/>
          <w:lang w:val="en-US"/>
        </w:rPr>
        <w:t xml:space="preserve"> Note that in the publication associated to this dataset, we did not analyze all elements related to this data, such as the </w:t>
      </w:r>
      <w:proofErr w:type="spellStart"/>
      <w:r w:rsidR="00E526D6">
        <w:rPr>
          <w:rFonts w:ascii="Arial" w:hAnsi="Arial" w:cs="Arial"/>
          <w:sz w:val="20"/>
          <w:szCs w:val="20"/>
          <w:lang w:val="en-US"/>
        </w:rPr>
        <w:t>macrolitter</w:t>
      </w:r>
      <w:proofErr w:type="spellEnd"/>
      <w:r w:rsidR="00E526D6">
        <w:rPr>
          <w:rFonts w:ascii="Arial" w:hAnsi="Arial" w:cs="Arial"/>
          <w:sz w:val="20"/>
          <w:szCs w:val="20"/>
          <w:lang w:val="en-US"/>
        </w:rPr>
        <w:t xml:space="preserve"> type and in which type of elements they were found. This is left for further analysis. </w:t>
      </w:r>
    </w:p>
    <w:p w14:paraId="324FA154" w14:textId="77777777" w:rsidR="00E526D6" w:rsidRDefault="00E526D6" w:rsidP="00E526D6">
      <w:pPr>
        <w:pStyle w:val="ListParagraph"/>
        <w:spacing w:line="360" w:lineRule="auto"/>
        <w:jc w:val="both"/>
        <w:rPr>
          <w:rFonts w:ascii="Arial" w:hAnsi="Arial" w:cs="Arial"/>
          <w:b/>
          <w:bCs/>
          <w:sz w:val="20"/>
          <w:szCs w:val="20"/>
          <w:lang w:val="en-US"/>
        </w:rPr>
      </w:pPr>
    </w:p>
    <w:p w14:paraId="22E4B309" w14:textId="45E46212" w:rsidR="00E526D6" w:rsidRPr="00E526D6" w:rsidRDefault="00E526D6" w:rsidP="00E526D6">
      <w:pPr>
        <w:pStyle w:val="ListParagraph"/>
        <w:spacing w:line="360" w:lineRule="auto"/>
        <w:jc w:val="both"/>
        <w:rPr>
          <w:rFonts w:ascii="Arial" w:hAnsi="Arial" w:cs="Arial"/>
          <w:sz w:val="20"/>
          <w:szCs w:val="20"/>
          <w:lang w:val="en-US"/>
        </w:rPr>
      </w:pPr>
      <w:r>
        <w:rPr>
          <w:rFonts w:ascii="Arial" w:hAnsi="Arial" w:cs="Arial"/>
          <w:b/>
          <w:bCs/>
          <w:sz w:val="20"/>
          <w:szCs w:val="20"/>
          <w:lang w:val="en-US"/>
        </w:rPr>
        <w:t xml:space="preserve">Table 1. </w:t>
      </w:r>
      <w:r w:rsidRPr="00E526D6">
        <w:rPr>
          <w:rFonts w:ascii="Arial" w:hAnsi="Arial" w:cs="Arial"/>
          <w:sz w:val="20"/>
          <w:szCs w:val="20"/>
          <w:lang w:val="en-US"/>
        </w:rPr>
        <w:t xml:space="preserve">Description of columns in datasheet “RawDataIJsselWinter2024”. </w:t>
      </w:r>
    </w:p>
    <w:tbl>
      <w:tblPr>
        <w:tblStyle w:val="TableGrid"/>
        <w:tblW w:w="0" w:type="auto"/>
        <w:tblLook w:val="04A0" w:firstRow="1" w:lastRow="0" w:firstColumn="1" w:lastColumn="0" w:noHBand="0" w:noVBand="1"/>
      </w:tblPr>
      <w:tblGrid>
        <w:gridCol w:w="3235"/>
        <w:gridCol w:w="5691"/>
      </w:tblGrid>
      <w:tr w:rsidR="00793FB4" w14:paraId="73BDCED8" w14:textId="77777777" w:rsidTr="00793FB4">
        <w:trPr>
          <w:trHeight w:val="284"/>
        </w:trPr>
        <w:tc>
          <w:tcPr>
            <w:tcW w:w="3235" w:type="dxa"/>
          </w:tcPr>
          <w:p w14:paraId="125BF171" w14:textId="4E519086" w:rsidR="00793FB4" w:rsidRDefault="00793FB4" w:rsidP="00793FB4">
            <w:pPr>
              <w:spacing w:line="360" w:lineRule="auto"/>
              <w:jc w:val="both"/>
              <w:rPr>
                <w:rFonts w:ascii="Arial" w:hAnsi="Arial" w:cs="Arial"/>
                <w:b/>
                <w:bCs/>
                <w:sz w:val="20"/>
                <w:szCs w:val="20"/>
                <w:lang w:val="en-US"/>
              </w:rPr>
            </w:pPr>
            <w:r>
              <w:rPr>
                <w:rFonts w:ascii="Arial" w:hAnsi="Arial" w:cs="Arial"/>
                <w:b/>
                <w:bCs/>
                <w:sz w:val="20"/>
                <w:szCs w:val="20"/>
                <w:lang w:val="en-US"/>
              </w:rPr>
              <w:t>Column name</w:t>
            </w:r>
          </w:p>
        </w:tc>
        <w:tc>
          <w:tcPr>
            <w:tcW w:w="5691" w:type="dxa"/>
          </w:tcPr>
          <w:p w14:paraId="6772EF33" w14:textId="49D40EA5" w:rsidR="00793FB4" w:rsidRDefault="00793FB4" w:rsidP="00793FB4">
            <w:pPr>
              <w:spacing w:line="360" w:lineRule="auto"/>
              <w:jc w:val="both"/>
              <w:rPr>
                <w:rFonts w:ascii="Arial" w:hAnsi="Arial" w:cs="Arial"/>
                <w:b/>
                <w:bCs/>
                <w:sz w:val="20"/>
                <w:szCs w:val="20"/>
                <w:lang w:val="en-US"/>
              </w:rPr>
            </w:pPr>
            <w:r>
              <w:rPr>
                <w:rFonts w:ascii="Arial" w:hAnsi="Arial" w:cs="Arial"/>
                <w:b/>
                <w:bCs/>
                <w:sz w:val="20"/>
                <w:szCs w:val="20"/>
                <w:lang w:val="en-US"/>
              </w:rPr>
              <w:t>Description</w:t>
            </w:r>
          </w:p>
        </w:tc>
      </w:tr>
      <w:tr w:rsidR="00793FB4" w:rsidRPr="002A5C33" w14:paraId="78139575" w14:textId="3A3BA262" w:rsidTr="00793FB4">
        <w:trPr>
          <w:trHeight w:val="284"/>
        </w:trPr>
        <w:tc>
          <w:tcPr>
            <w:tcW w:w="3235" w:type="dxa"/>
            <w:hideMark/>
          </w:tcPr>
          <w:p w14:paraId="6460FE95"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Schone Rivieren code</w:t>
            </w:r>
          </w:p>
        </w:tc>
        <w:tc>
          <w:tcPr>
            <w:tcW w:w="5691" w:type="dxa"/>
          </w:tcPr>
          <w:p w14:paraId="1CD152BC" w14:textId="2E38AC0E" w:rsidR="00793FB4" w:rsidRPr="002A5C33" w:rsidRDefault="00793FB4" w:rsidP="00793FB4">
            <w:pPr>
              <w:rPr>
                <w:rFonts w:ascii="Arial" w:eastAsia="Times New Roman" w:hAnsi="Arial" w:cs="Arial"/>
                <w:color w:val="000000"/>
                <w:kern w:val="0"/>
                <w:sz w:val="20"/>
                <w:szCs w:val="20"/>
                <w:lang w:val="en-US" w:eastAsia="nl-NL"/>
                <w14:ligatures w14:val="none"/>
              </w:rPr>
            </w:pPr>
            <w:r w:rsidRPr="002A5C33">
              <w:rPr>
                <w:rFonts w:ascii="Arial" w:eastAsia="Times New Roman" w:hAnsi="Arial" w:cs="Arial"/>
                <w:color w:val="000000"/>
                <w:kern w:val="0"/>
                <w:sz w:val="20"/>
                <w:szCs w:val="20"/>
                <w:lang w:val="en-US" w:eastAsia="nl-NL"/>
                <w14:ligatures w14:val="none"/>
              </w:rPr>
              <w:t xml:space="preserve">Unique </w:t>
            </w:r>
            <w:r w:rsidR="008777C0" w:rsidRPr="002A5C33">
              <w:rPr>
                <w:rFonts w:ascii="Arial" w:eastAsia="Times New Roman" w:hAnsi="Arial" w:cs="Arial"/>
                <w:color w:val="000000"/>
                <w:kern w:val="0"/>
                <w:sz w:val="20"/>
                <w:szCs w:val="20"/>
                <w:lang w:val="en-US" w:eastAsia="nl-NL"/>
                <w14:ligatures w14:val="none"/>
              </w:rPr>
              <w:t xml:space="preserve">identifier for </w:t>
            </w:r>
            <w:r w:rsidRPr="002A5C33">
              <w:rPr>
                <w:rFonts w:ascii="Arial" w:eastAsia="Times New Roman" w:hAnsi="Arial" w:cs="Arial"/>
                <w:color w:val="000000"/>
                <w:kern w:val="0"/>
                <w:sz w:val="20"/>
                <w:szCs w:val="20"/>
                <w:lang w:val="en-US" w:eastAsia="nl-NL"/>
                <w14:ligatures w14:val="none"/>
              </w:rPr>
              <w:t xml:space="preserve">Schone </w:t>
            </w:r>
            <w:proofErr w:type="spellStart"/>
            <w:r w:rsidRPr="002A5C33">
              <w:rPr>
                <w:rFonts w:ascii="Arial" w:eastAsia="Times New Roman" w:hAnsi="Arial" w:cs="Arial"/>
                <w:color w:val="000000"/>
                <w:kern w:val="0"/>
                <w:sz w:val="20"/>
                <w:szCs w:val="20"/>
                <w:lang w:val="en-US" w:eastAsia="nl-NL"/>
                <w14:ligatures w14:val="none"/>
              </w:rPr>
              <w:t>Rivieren</w:t>
            </w:r>
            <w:proofErr w:type="spellEnd"/>
            <w:r w:rsidRPr="002A5C33">
              <w:rPr>
                <w:rFonts w:ascii="Arial" w:eastAsia="Times New Roman" w:hAnsi="Arial" w:cs="Arial"/>
                <w:color w:val="000000"/>
                <w:kern w:val="0"/>
                <w:sz w:val="20"/>
                <w:szCs w:val="20"/>
                <w:lang w:val="en-US" w:eastAsia="nl-NL"/>
                <w14:ligatures w14:val="none"/>
              </w:rPr>
              <w:t xml:space="preserve"> </w:t>
            </w:r>
            <w:r w:rsidR="008777C0" w:rsidRPr="002A5C33">
              <w:rPr>
                <w:rFonts w:ascii="Arial" w:eastAsia="Times New Roman" w:hAnsi="Arial" w:cs="Arial"/>
                <w:color w:val="000000"/>
                <w:kern w:val="0"/>
                <w:sz w:val="20"/>
                <w:szCs w:val="20"/>
                <w:lang w:val="en-US" w:eastAsia="nl-NL"/>
                <w14:ligatures w14:val="none"/>
              </w:rPr>
              <w:t>location</w:t>
            </w:r>
            <w:r w:rsidRPr="002A5C33">
              <w:rPr>
                <w:rFonts w:ascii="Arial" w:eastAsia="Times New Roman" w:hAnsi="Arial" w:cs="Arial"/>
                <w:color w:val="000000"/>
                <w:kern w:val="0"/>
                <w:sz w:val="20"/>
                <w:szCs w:val="20"/>
                <w:lang w:val="en-US" w:eastAsia="nl-NL"/>
                <w14:ligatures w14:val="none"/>
              </w:rPr>
              <w:t xml:space="preserve"> </w:t>
            </w:r>
          </w:p>
        </w:tc>
      </w:tr>
      <w:tr w:rsidR="00793FB4" w:rsidRPr="00D37572" w14:paraId="37FD3C00" w14:textId="5E9D9797" w:rsidTr="00793FB4">
        <w:trPr>
          <w:trHeight w:val="284"/>
        </w:trPr>
        <w:tc>
          <w:tcPr>
            <w:tcW w:w="3235" w:type="dxa"/>
            <w:hideMark/>
          </w:tcPr>
          <w:p w14:paraId="58D329F3"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Observation</w:t>
            </w:r>
            <w:proofErr w:type="spellEnd"/>
            <w:r w:rsidRPr="00793FB4">
              <w:rPr>
                <w:rFonts w:ascii="Arial" w:eastAsia="Times New Roman" w:hAnsi="Arial" w:cs="Arial"/>
                <w:color w:val="000000"/>
                <w:kern w:val="0"/>
                <w:sz w:val="20"/>
                <w:szCs w:val="20"/>
                <w:lang w:eastAsia="nl-NL"/>
                <w14:ligatures w14:val="none"/>
              </w:rPr>
              <w:t xml:space="preserve"> type </w:t>
            </w:r>
          </w:p>
        </w:tc>
        <w:tc>
          <w:tcPr>
            <w:tcW w:w="5691" w:type="dxa"/>
          </w:tcPr>
          <w:p w14:paraId="42A9DFA9" w14:textId="33C931EC" w:rsidR="00D37572" w:rsidRPr="00D37572" w:rsidRDefault="00D37572" w:rsidP="00D37572">
            <w:pPr>
              <w:rPr>
                <w:rFonts w:ascii="Arial" w:eastAsia="Times New Roman" w:hAnsi="Arial" w:cs="Arial"/>
                <w:color w:val="000000"/>
                <w:kern w:val="0"/>
                <w:sz w:val="20"/>
                <w:szCs w:val="20"/>
                <w:lang w:val="en-US" w:eastAsia="nl-NL"/>
                <w14:ligatures w14:val="none"/>
              </w:rPr>
            </w:pPr>
            <w:r w:rsidRPr="00D37572">
              <w:rPr>
                <w:rFonts w:ascii="Arial" w:eastAsia="Times New Roman" w:hAnsi="Arial" w:cs="Arial"/>
                <w:color w:val="000000"/>
                <w:kern w:val="0"/>
                <w:sz w:val="20"/>
                <w:szCs w:val="20"/>
                <w:lang w:val="en-US" w:eastAsia="nl-NL"/>
                <w14:ligatures w14:val="none"/>
              </w:rPr>
              <w:t>Describes the type of observation recorded.</w:t>
            </w:r>
          </w:p>
          <w:p w14:paraId="443AE441" w14:textId="441B346B" w:rsidR="00D37572" w:rsidRPr="00D37572" w:rsidRDefault="00D37572" w:rsidP="00D37572">
            <w:pPr>
              <w:pStyle w:val="ListParagraph"/>
              <w:numPr>
                <w:ilvl w:val="0"/>
                <w:numId w:val="4"/>
              </w:num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T</w:t>
            </w:r>
            <w:r w:rsidRPr="00D37572">
              <w:rPr>
                <w:rFonts w:ascii="Arial" w:eastAsia="Times New Roman" w:hAnsi="Arial" w:cs="Arial"/>
                <w:color w:val="000000"/>
                <w:kern w:val="0"/>
                <w:sz w:val="20"/>
                <w:szCs w:val="20"/>
                <w:lang w:val="en-US" w:eastAsia="nl-NL"/>
                <w14:ligatures w14:val="none"/>
              </w:rPr>
              <w:t xml:space="preserve">ransect: Regular measurement, usually a 2 m wide strip taken perpendicular from the waterline towards the highest </w:t>
            </w:r>
            <w:proofErr w:type="spellStart"/>
            <w:r w:rsidRPr="00D37572">
              <w:rPr>
                <w:rFonts w:ascii="Arial" w:eastAsia="Times New Roman" w:hAnsi="Arial" w:cs="Arial"/>
                <w:color w:val="000000"/>
                <w:kern w:val="0"/>
                <w:sz w:val="20"/>
                <w:szCs w:val="20"/>
                <w:lang w:val="en-US" w:eastAsia="nl-NL"/>
                <w14:ligatures w14:val="none"/>
              </w:rPr>
              <w:t>floodline</w:t>
            </w:r>
            <w:proofErr w:type="spellEnd"/>
            <w:r w:rsidRPr="00D37572">
              <w:rPr>
                <w:rFonts w:ascii="Arial" w:eastAsia="Times New Roman" w:hAnsi="Arial" w:cs="Arial"/>
                <w:color w:val="000000"/>
                <w:kern w:val="0"/>
                <w:sz w:val="20"/>
                <w:szCs w:val="20"/>
                <w:lang w:val="en-US" w:eastAsia="nl-NL"/>
                <w14:ligatures w14:val="none"/>
              </w:rPr>
              <w:t>.</w:t>
            </w:r>
          </w:p>
          <w:p w14:paraId="0B4C1C9C" w14:textId="194B38C9" w:rsidR="00D37572" w:rsidRDefault="00D37572" w:rsidP="00D37572">
            <w:pPr>
              <w:pStyle w:val="ListParagraph"/>
              <w:numPr>
                <w:ilvl w:val="0"/>
                <w:numId w:val="4"/>
              </w:numPr>
              <w:rPr>
                <w:rFonts w:ascii="Arial" w:eastAsia="Times New Roman" w:hAnsi="Arial" w:cs="Arial"/>
                <w:color w:val="000000"/>
                <w:kern w:val="0"/>
                <w:sz w:val="20"/>
                <w:szCs w:val="20"/>
                <w:lang w:val="en-US" w:eastAsia="nl-NL"/>
                <w14:ligatures w14:val="none"/>
              </w:rPr>
            </w:pPr>
            <w:proofErr w:type="spellStart"/>
            <w:r>
              <w:rPr>
                <w:rFonts w:ascii="Arial" w:eastAsia="Times New Roman" w:hAnsi="Arial" w:cs="Arial"/>
                <w:color w:val="000000"/>
                <w:kern w:val="0"/>
                <w:sz w:val="20"/>
                <w:szCs w:val="20"/>
                <w:lang w:val="en-US" w:eastAsia="nl-NL"/>
                <w14:ligatures w14:val="none"/>
              </w:rPr>
              <w:t>W</w:t>
            </w:r>
            <w:r w:rsidRPr="00D37572">
              <w:rPr>
                <w:rFonts w:ascii="Arial" w:eastAsia="Times New Roman" w:hAnsi="Arial" w:cs="Arial"/>
                <w:color w:val="000000"/>
                <w:kern w:val="0"/>
                <w:sz w:val="20"/>
                <w:szCs w:val="20"/>
                <w:lang w:val="en-US" w:eastAsia="nl-NL"/>
                <w14:ligatures w14:val="none"/>
              </w:rPr>
              <w:t>ater_line</w:t>
            </w:r>
            <w:proofErr w:type="spellEnd"/>
            <w:r w:rsidRPr="00D37572">
              <w:rPr>
                <w:rFonts w:ascii="Arial" w:eastAsia="Times New Roman" w:hAnsi="Arial" w:cs="Arial"/>
                <w:color w:val="000000"/>
                <w:kern w:val="0"/>
                <w:sz w:val="20"/>
                <w:szCs w:val="20"/>
                <w:lang w:val="en-US" w:eastAsia="nl-NL"/>
                <w14:ligatures w14:val="none"/>
              </w:rPr>
              <w:t>: Measurement taken along the current waterline.</w:t>
            </w:r>
          </w:p>
          <w:p w14:paraId="5ECD59AA" w14:textId="183B0420" w:rsidR="00793FB4" w:rsidRPr="00D37572" w:rsidRDefault="00D37572" w:rsidP="00D37572">
            <w:pPr>
              <w:pStyle w:val="ListParagraph"/>
              <w:numPr>
                <w:ilvl w:val="0"/>
                <w:numId w:val="4"/>
              </w:num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E</w:t>
            </w:r>
            <w:r w:rsidRPr="00D37572">
              <w:rPr>
                <w:rFonts w:ascii="Arial" w:eastAsia="Times New Roman" w:hAnsi="Arial" w:cs="Arial"/>
                <w:color w:val="000000"/>
                <w:kern w:val="0"/>
                <w:sz w:val="20"/>
                <w:szCs w:val="20"/>
                <w:lang w:val="en-US" w:eastAsia="nl-NL"/>
                <w14:ligatures w14:val="none"/>
              </w:rPr>
              <w:t xml:space="preserve">xtra or other: </w:t>
            </w:r>
            <w:r>
              <w:rPr>
                <w:rFonts w:ascii="Arial" w:eastAsia="Times New Roman" w:hAnsi="Arial" w:cs="Arial"/>
                <w:color w:val="000000"/>
                <w:kern w:val="0"/>
                <w:sz w:val="20"/>
                <w:szCs w:val="20"/>
                <w:lang w:val="en-US" w:eastAsia="nl-NL"/>
                <w14:ligatures w14:val="none"/>
              </w:rPr>
              <w:t>u</w:t>
            </w:r>
            <w:r w:rsidRPr="00D37572">
              <w:rPr>
                <w:rFonts w:ascii="Arial" w:eastAsia="Times New Roman" w:hAnsi="Arial" w:cs="Arial"/>
                <w:color w:val="000000"/>
                <w:kern w:val="0"/>
                <w:sz w:val="20"/>
                <w:szCs w:val="20"/>
                <w:lang w:val="en-US" w:eastAsia="nl-NL"/>
                <w14:ligatures w14:val="none"/>
              </w:rPr>
              <w:t>sed interchangeably for additional measurements outside transects, e.g., debris piles or trees showing signs of inundation.</w:t>
            </w:r>
            <w:r>
              <w:rPr>
                <w:rFonts w:ascii="Arial" w:eastAsia="Times New Roman" w:hAnsi="Arial" w:cs="Arial"/>
                <w:color w:val="000000"/>
                <w:kern w:val="0"/>
                <w:sz w:val="20"/>
                <w:szCs w:val="20"/>
                <w:lang w:val="en-US" w:eastAsia="nl-NL"/>
                <w14:ligatures w14:val="none"/>
              </w:rPr>
              <w:t xml:space="preserve"> </w:t>
            </w:r>
          </w:p>
        </w:tc>
      </w:tr>
      <w:tr w:rsidR="00793FB4" w:rsidRPr="00A27E86" w14:paraId="03A737E1" w14:textId="06F5B87C" w:rsidTr="00793FB4">
        <w:trPr>
          <w:trHeight w:val="284"/>
        </w:trPr>
        <w:tc>
          <w:tcPr>
            <w:tcW w:w="3235" w:type="dxa"/>
            <w:hideMark/>
          </w:tcPr>
          <w:p w14:paraId="08F394FC" w14:textId="77777777"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Distance transect to SR point</w:t>
            </w:r>
          </w:p>
        </w:tc>
        <w:tc>
          <w:tcPr>
            <w:tcW w:w="5691" w:type="dxa"/>
          </w:tcPr>
          <w:p w14:paraId="1BB32BD7" w14:textId="4415DCAE" w:rsidR="00793FB4" w:rsidRPr="00793FB4" w:rsidRDefault="00793FB4"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 xml:space="preserve">Distance </w:t>
            </w:r>
            <w:r w:rsidR="008777C0">
              <w:rPr>
                <w:rFonts w:ascii="Arial" w:eastAsia="Times New Roman" w:hAnsi="Arial" w:cs="Arial"/>
                <w:color w:val="000000"/>
                <w:kern w:val="0"/>
                <w:sz w:val="20"/>
                <w:szCs w:val="20"/>
                <w:lang w:val="en-US" w:eastAsia="nl-NL"/>
                <w14:ligatures w14:val="none"/>
              </w:rPr>
              <w:t>from transe</w:t>
            </w:r>
            <w:r>
              <w:rPr>
                <w:rFonts w:ascii="Arial" w:eastAsia="Times New Roman" w:hAnsi="Arial" w:cs="Arial"/>
                <w:color w:val="000000"/>
                <w:kern w:val="0"/>
                <w:sz w:val="20"/>
                <w:szCs w:val="20"/>
                <w:lang w:val="en-US" w:eastAsia="nl-NL"/>
                <w14:ligatures w14:val="none"/>
              </w:rPr>
              <w:t xml:space="preserve">ct [meters] to the </w:t>
            </w:r>
            <w:r w:rsidR="008777C0">
              <w:rPr>
                <w:rFonts w:ascii="Arial" w:eastAsia="Times New Roman" w:hAnsi="Arial" w:cs="Arial"/>
                <w:color w:val="000000"/>
                <w:kern w:val="0"/>
                <w:sz w:val="20"/>
                <w:szCs w:val="20"/>
                <w:lang w:val="en-US" w:eastAsia="nl-NL"/>
                <w14:ligatures w14:val="none"/>
              </w:rPr>
              <w:t xml:space="preserve">main </w:t>
            </w:r>
            <w:r>
              <w:rPr>
                <w:rFonts w:ascii="Arial" w:eastAsia="Times New Roman" w:hAnsi="Arial" w:cs="Arial"/>
                <w:color w:val="000000"/>
                <w:kern w:val="0"/>
                <w:sz w:val="20"/>
                <w:szCs w:val="20"/>
                <w:lang w:val="en-US" w:eastAsia="nl-NL"/>
                <w14:ligatures w14:val="none"/>
              </w:rPr>
              <w:t xml:space="preserve">Schone </w:t>
            </w:r>
            <w:proofErr w:type="spellStart"/>
            <w:r>
              <w:rPr>
                <w:rFonts w:ascii="Arial" w:eastAsia="Times New Roman" w:hAnsi="Arial" w:cs="Arial"/>
                <w:color w:val="000000"/>
                <w:kern w:val="0"/>
                <w:sz w:val="20"/>
                <w:szCs w:val="20"/>
                <w:lang w:val="en-US" w:eastAsia="nl-NL"/>
                <w14:ligatures w14:val="none"/>
              </w:rPr>
              <w:t>Rivieren</w:t>
            </w:r>
            <w:proofErr w:type="spellEnd"/>
            <w:r>
              <w:rPr>
                <w:rFonts w:ascii="Arial" w:eastAsia="Times New Roman" w:hAnsi="Arial" w:cs="Arial"/>
                <w:color w:val="000000"/>
                <w:kern w:val="0"/>
                <w:sz w:val="20"/>
                <w:szCs w:val="20"/>
                <w:lang w:val="en-US" w:eastAsia="nl-NL"/>
                <w14:ligatures w14:val="none"/>
              </w:rPr>
              <w:t xml:space="preserve"> </w:t>
            </w:r>
            <w:r w:rsidR="001E2C5D">
              <w:rPr>
                <w:rFonts w:ascii="Arial" w:eastAsia="Times New Roman" w:hAnsi="Arial" w:cs="Arial"/>
                <w:color w:val="000000"/>
                <w:kern w:val="0"/>
                <w:sz w:val="20"/>
                <w:szCs w:val="20"/>
                <w:lang w:val="en-US" w:eastAsia="nl-NL"/>
                <w14:ligatures w14:val="none"/>
              </w:rPr>
              <w:t>coordinates</w:t>
            </w:r>
          </w:p>
        </w:tc>
      </w:tr>
      <w:tr w:rsidR="00793FB4" w:rsidRPr="00A27E86" w14:paraId="3AA1F32D" w14:textId="43A592D3" w:rsidTr="00793FB4">
        <w:trPr>
          <w:trHeight w:val="284"/>
        </w:trPr>
        <w:tc>
          <w:tcPr>
            <w:tcW w:w="3235" w:type="dxa"/>
            <w:hideMark/>
          </w:tcPr>
          <w:p w14:paraId="41176C49"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Position</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transect</w:t>
            </w:r>
            <w:proofErr w:type="spellEnd"/>
          </w:p>
        </w:tc>
        <w:tc>
          <w:tcPr>
            <w:tcW w:w="5691" w:type="dxa"/>
          </w:tcPr>
          <w:p w14:paraId="41FE7993" w14:textId="7B5B6060" w:rsidR="00793FB4" w:rsidRPr="00793FB4" w:rsidRDefault="00411A29"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Relative orientation</w:t>
            </w:r>
            <w:r w:rsidR="00793FB4" w:rsidRPr="00793FB4">
              <w:rPr>
                <w:rFonts w:ascii="Arial" w:eastAsia="Times New Roman" w:hAnsi="Arial" w:cs="Arial"/>
                <w:color w:val="000000"/>
                <w:kern w:val="0"/>
                <w:sz w:val="20"/>
                <w:szCs w:val="20"/>
                <w:lang w:val="en-US" w:eastAsia="nl-NL"/>
                <w14:ligatures w14:val="none"/>
              </w:rPr>
              <w:t xml:space="preserve"> of the transect </w:t>
            </w:r>
            <w:r>
              <w:rPr>
                <w:rFonts w:ascii="Arial" w:eastAsia="Times New Roman" w:hAnsi="Arial" w:cs="Arial"/>
                <w:color w:val="000000"/>
                <w:kern w:val="0"/>
                <w:sz w:val="20"/>
                <w:szCs w:val="20"/>
                <w:lang w:val="en-US" w:eastAsia="nl-NL"/>
                <w14:ligatures w14:val="none"/>
              </w:rPr>
              <w:t>with respect</w:t>
            </w:r>
            <w:r w:rsidR="00793FB4">
              <w:rPr>
                <w:rFonts w:ascii="Arial" w:eastAsia="Times New Roman" w:hAnsi="Arial" w:cs="Arial"/>
                <w:color w:val="000000"/>
                <w:kern w:val="0"/>
                <w:sz w:val="20"/>
                <w:szCs w:val="20"/>
                <w:lang w:val="en-US" w:eastAsia="nl-NL"/>
                <w14:ligatures w14:val="none"/>
              </w:rPr>
              <w:t xml:space="preserve"> to the Schone </w:t>
            </w:r>
            <w:proofErr w:type="spellStart"/>
            <w:r w:rsidR="00793FB4">
              <w:rPr>
                <w:rFonts w:ascii="Arial" w:eastAsia="Times New Roman" w:hAnsi="Arial" w:cs="Arial"/>
                <w:color w:val="000000"/>
                <w:kern w:val="0"/>
                <w:sz w:val="20"/>
                <w:szCs w:val="20"/>
                <w:lang w:val="en-US" w:eastAsia="nl-NL"/>
                <w14:ligatures w14:val="none"/>
              </w:rPr>
              <w:t>Rivieren</w:t>
            </w:r>
            <w:proofErr w:type="spellEnd"/>
            <w:r w:rsidR="00793FB4">
              <w:rPr>
                <w:rFonts w:ascii="Arial" w:eastAsia="Times New Roman" w:hAnsi="Arial" w:cs="Arial"/>
                <w:color w:val="000000"/>
                <w:kern w:val="0"/>
                <w:sz w:val="20"/>
                <w:szCs w:val="20"/>
                <w:lang w:val="en-US" w:eastAsia="nl-NL"/>
                <w14:ligatures w14:val="none"/>
              </w:rPr>
              <w:t xml:space="preserve"> </w:t>
            </w:r>
            <w:r w:rsidR="001E2C5D">
              <w:rPr>
                <w:rFonts w:ascii="Arial" w:eastAsia="Times New Roman" w:hAnsi="Arial" w:cs="Arial"/>
                <w:color w:val="000000"/>
                <w:kern w:val="0"/>
                <w:sz w:val="20"/>
                <w:szCs w:val="20"/>
                <w:lang w:val="en-US" w:eastAsia="nl-NL"/>
                <w14:ligatures w14:val="none"/>
              </w:rPr>
              <w:t>coordinates</w:t>
            </w:r>
          </w:p>
        </w:tc>
      </w:tr>
      <w:tr w:rsidR="00793FB4" w:rsidRPr="00A27E86" w14:paraId="41F79319" w14:textId="5A8ADCD5" w:rsidTr="00793FB4">
        <w:trPr>
          <w:trHeight w:val="284"/>
        </w:trPr>
        <w:tc>
          <w:tcPr>
            <w:tcW w:w="3235" w:type="dxa"/>
            <w:hideMark/>
          </w:tcPr>
          <w:p w14:paraId="71FAEA33"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Longitude</w:t>
            </w:r>
          </w:p>
        </w:tc>
        <w:tc>
          <w:tcPr>
            <w:tcW w:w="5691" w:type="dxa"/>
          </w:tcPr>
          <w:p w14:paraId="1C46CED1" w14:textId="17166C13"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 xml:space="preserve">Longitude coordinate of Schone </w:t>
            </w:r>
            <w:proofErr w:type="spellStart"/>
            <w:r w:rsidRPr="008777C0">
              <w:rPr>
                <w:rFonts w:ascii="Arial" w:eastAsia="Times New Roman" w:hAnsi="Arial" w:cs="Arial"/>
                <w:color w:val="000000"/>
                <w:kern w:val="0"/>
                <w:sz w:val="20"/>
                <w:szCs w:val="20"/>
                <w:lang w:val="en-US" w:eastAsia="nl-NL"/>
                <w14:ligatures w14:val="none"/>
              </w:rPr>
              <w:t>Rivieren</w:t>
            </w:r>
            <w:proofErr w:type="spellEnd"/>
            <w:r w:rsidRPr="008777C0">
              <w:rPr>
                <w:rFonts w:ascii="Arial" w:eastAsia="Times New Roman" w:hAnsi="Arial" w:cs="Arial"/>
                <w:color w:val="000000"/>
                <w:kern w:val="0"/>
                <w:sz w:val="20"/>
                <w:szCs w:val="20"/>
                <w:lang w:val="en-US" w:eastAsia="nl-NL"/>
                <w14:ligatures w14:val="none"/>
              </w:rPr>
              <w:t xml:space="preserve"> location </w:t>
            </w:r>
            <w:r w:rsidR="00411A29">
              <w:rPr>
                <w:rFonts w:ascii="Arial" w:eastAsia="Times New Roman" w:hAnsi="Arial" w:cs="Arial"/>
                <w:color w:val="000000"/>
                <w:kern w:val="0"/>
                <w:sz w:val="20"/>
                <w:szCs w:val="20"/>
                <w:lang w:val="en-US" w:eastAsia="nl-NL"/>
                <w14:ligatures w14:val="none"/>
              </w:rPr>
              <w:t>in decimal degrees</w:t>
            </w:r>
          </w:p>
        </w:tc>
      </w:tr>
      <w:tr w:rsidR="00793FB4" w:rsidRPr="00A27E86" w14:paraId="27D60537" w14:textId="6378EFEE" w:rsidTr="00793FB4">
        <w:trPr>
          <w:trHeight w:val="284"/>
        </w:trPr>
        <w:tc>
          <w:tcPr>
            <w:tcW w:w="3235" w:type="dxa"/>
            <w:hideMark/>
          </w:tcPr>
          <w:p w14:paraId="51D30790"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lastRenderedPageBreak/>
              <w:t>Latitude</w:t>
            </w:r>
          </w:p>
        </w:tc>
        <w:tc>
          <w:tcPr>
            <w:tcW w:w="5691" w:type="dxa"/>
          </w:tcPr>
          <w:p w14:paraId="31996CA8" w14:textId="0CBB481E"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 xml:space="preserve">Latitude coordinate of Schone </w:t>
            </w:r>
            <w:proofErr w:type="spellStart"/>
            <w:r w:rsidRPr="008777C0">
              <w:rPr>
                <w:rFonts w:ascii="Arial" w:eastAsia="Times New Roman" w:hAnsi="Arial" w:cs="Arial"/>
                <w:color w:val="000000"/>
                <w:kern w:val="0"/>
                <w:sz w:val="20"/>
                <w:szCs w:val="20"/>
                <w:lang w:val="en-US" w:eastAsia="nl-NL"/>
                <w14:ligatures w14:val="none"/>
              </w:rPr>
              <w:t>R</w:t>
            </w:r>
            <w:r>
              <w:rPr>
                <w:rFonts w:ascii="Arial" w:eastAsia="Times New Roman" w:hAnsi="Arial" w:cs="Arial"/>
                <w:color w:val="000000"/>
                <w:kern w:val="0"/>
                <w:sz w:val="20"/>
                <w:szCs w:val="20"/>
                <w:lang w:val="en-US" w:eastAsia="nl-NL"/>
                <w14:ligatures w14:val="none"/>
              </w:rPr>
              <w:t>ivieren</w:t>
            </w:r>
            <w:proofErr w:type="spellEnd"/>
            <w:r>
              <w:rPr>
                <w:rFonts w:ascii="Arial" w:eastAsia="Times New Roman" w:hAnsi="Arial" w:cs="Arial"/>
                <w:color w:val="000000"/>
                <w:kern w:val="0"/>
                <w:sz w:val="20"/>
                <w:szCs w:val="20"/>
                <w:lang w:val="en-US" w:eastAsia="nl-NL"/>
                <w14:ligatures w14:val="none"/>
              </w:rPr>
              <w:t xml:space="preserve"> location</w:t>
            </w:r>
            <w:r w:rsidR="00411A29">
              <w:rPr>
                <w:rFonts w:ascii="Arial" w:eastAsia="Times New Roman" w:hAnsi="Arial" w:cs="Arial"/>
                <w:color w:val="000000"/>
                <w:kern w:val="0"/>
                <w:sz w:val="20"/>
                <w:szCs w:val="20"/>
                <w:lang w:val="en-US" w:eastAsia="nl-NL"/>
                <w14:ligatures w14:val="none"/>
              </w:rPr>
              <w:t xml:space="preserve"> in decimal degrees </w:t>
            </w:r>
          </w:p>
        </w:tc>
      </w:tr>
      <w:tr w:rsidR="00793FB4" w:rsidRPr="00A27E86" w14:paraId="17288FE5" w14:textId="65EA31C9" w:rsidTr="00793FB4">
        <w:trPr>
          <w:trHeight w:val="284"/>
        </w:trPr>
        <w:tc>
          <w:tcPr>
            <w:tcW w:w="3235" w:type="dxa"/>
            <w:hideMark/>
          </w:tcPr>
          <w:p w14:paraId="5892EA04"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Transect</w:t>
            </w:r>
            <w:proofErr w:type="spellEnd"/>
            <w:r w:rsidRPr="00793FB4">
              <w:rPr>
                <w:rFonts w:ascii="Arial" w:eastAsia="Times New Roman" w:hAnsi="Arial" w:cs="Arial"/>
                <w:color w:val="000000"/>
                <w:kern w:val="0"/>
                <w:sz w:val="20"/>
                <w:szCs w:val="20"/>
                <w:lang w:eastAsia="nl-NL"/>
                <w14:ligatures w14:val="none"/>
              </w:rPr>
              <w:t xml:space="preserve"> ID</w:t>
            </w:r>
          </w:p>
        </w:tc>
        <w:tc>
          <w:tcPr>
            <w:tcW w:w="5691" w:type="dxa"/>
          </w:tcPr>
          <w:p w14:paraId="6484D42B" w14:textId="71773A89" w:rsidR="00793FB4" w:rsidRPr="00793FB4" w:rsidRDefault="00411A29" w:rsidP="00793FB4">
            <w:pPr>
              <w:rPr>
                <w:rFonts w:ascii="Arial" w:eastAsia="Times New Roman" w:hAnsi="Arial" w:cs="Arial"/>
                <w:color w:val="000000"/>
                <w:kern w:val="0"/>
                <w:sz w:val="20"/>
                <w:szCs w:val="20"/>
                <w:lang w:val="en-US" w:eastAsia="nl-NL"/>
                <w14:ligatures w14:val="none"/>
              </w:rPr>
            </w:pPr>
            <w:r w:rsidRPr="00411A29">
              <w:rPr>
                <w:rFonts w:ascii="Arial" w:eastAsia="Times New Roman" w:hAnsi="Arial" w:cs="Arial"/>
                <w:color w:val="000000"/>
                <w:kern w:val="0"/>
                <w:sz w:val="20"/>
                <w:szCs w:val="20"/>
                <w:lang w:val="en-US" w:eastAsia="nl-NL"/>
                <w14:ligatures w14:val="none"/>
              </w:rPr>
              <w:t>Unique ID for the transect. Transects were typically 2 m wide (parallel to river course) and varied in length depending on floodplain extent.</w:t>
            </w:r>
          </w:p>
        </w:tc>
      </w:tr>
      <w:tr w:rsidR="00793FB4" w:rsidRPr="00A27E86" w14:paraId="48CADAF2" w14:textId="56CC61E4" w:rsidTr="00793FB4">
        <w:trPr>
          <w:trHeight w:val="284"/>
        </w:trPr>
        <w:tc>
          <w:tcPr>
            <w:tcW w:w="3235" w:type="dxa"/>
            <w:hideMark/>
          </w:tcPr>
          <w:p w14:paraId="0A250203"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Section</w:t>
            </w:r>
            <w:proofErr w:type="spellEnd"/>
            <w:r w:rsidRPr="00793FB4">
              <w:rPr>
                <w:rFonts w:ascii="Arial" w:eastAsia="Times New Roman" w:hAnsi="Arial" w:cs="Arial"/>
                <w:color w:val="000000"/>
                <w:kern w:val="0"/>
                <w:sz w:val="20"/>
                <w:szCs w:val="20"/>
                <w:lang w:eastAsia="nl-NL"/>
                <w14:ligatures w14:val="none"/>
              </w:rPr>
              <w:t xml:space="preserve"> ID</w:t>
            </w:r>
          </w:p>
        </w:tc>
        <w:tc>
          <w:tcPr>
            <w:tcW w:w="5691" w:type="dxa"/>
          </w:tcPr>
          <w:p w14:paraId="79D453B9" w14:textId="0C7E2F56" w:rsidR="00793FB4" w:rsidRPr="00793FB4" w:rsidRDefault="00411A29" w:rsidP="00793FB4">
            <w:pPr>
              <w:rPr>
                <w:rFonts w:ascii="Arial" w:eastAsia="Times New Roman" w:hAnsi="Arial" w:cs="Arial"/>
                <w:color w:val="000000"/>
                <w:kern w:val="0"/>
                <w:sz w:val="20"/>
                <w:szCs w:val="20"/>
                <w:lang w:val="en-US" w:eastAsia="nl-NL"/>
                <w14:ligatures w14:val="none"/>
              </w:rPr>
            </w:pPr>
            <w:r w:rsidRPr="00411A29">
              <w:rPr>
                <w:rFonts w:ascii="Arial" w:eastAsia="Times New Roman" w:hAnsi="Arial" w:cs="Arial"/>
                <w:color w:val="000000"/>
                <w:kern w:val="0"/>
                <w:sz w:val="20"/>
                <w:szCs w:val="20"/>
                <w:lang w:val="en-US" w:eastAsia="nl-NL"/>
                <w14:ligatures w14:val="none"/>
              </w:rPr>
              <w:t>Unique ID for each section within a transect. Sections were 2 m wide and varied in length: 3 m when covering mixed features</w:t>
            </w:r>
            <w:r>
              <w:rPr>
                <w:rFonts w:ascii="Arial" w:eastAsia="Times New Roman" w:hAnsi="Arial" w:cs="Arial"/>
                <w:color w:val="000000"/>
                <w:kern w:val="0"/>
                <w:sz w:val="20"/>
                <w:szCs w:val="20"/>
                <w:lang w:val="en-US" w:eastAsia="nl-NL"/>
                <w14:ligatures w14:val="none"/>
              </w:rPr>
              <w:t xml:space="preserve"> (see </w:t>
            </w:r>
            <w:r w:rsidRPr="00C36736">
              <w:rPr>
                <w:rFonts w:ascii="Arial" w:eastAsia="Times New Roman" w:hAnsi="Arial" w:cs="Arial"/>
                <w:i/>
                <w:iCs/>
                <w:color w:val="000000"/>
                <w:kern w:val="0"/>
                <w:sz w:val="20"/>
                <w:szCs w:val="20"/>
                <w:lang w:val="en-US" w:eastAsia="nl-NL"/>
                <w14:ligatures w14:val="none"/>
              </w:rPr>
              <w:t>Feature type</w:t>
            </w:r>
            <w:r>
              <w:rPr>
                <w:rFonts w:ascii="Arial" w:eastAsia="Times New Roman" w:hAnsi="Arial" w:cs="Arial"/>
                <w:color w:val="000000"/>
                <w:kern w:val="0"/>
                <w:sz w:val="20"/>
                <w:szCs w:val="20"/>
                <w:lang w:val="en-US" w:eastAsia="nl-NL"/>
                <w14:ligatures w14:val="none"/>
              </w:rPr>
              <w:t xml:space="preserve"> column)</w:t>
            </w:r>
            <w:r w:rsidRPr="00411A29">
              <w:rPr>
                <w:rFonts w:ascii="Arial" w:eastAsia="Times New Roman" w:hAnsi="Arial" w:cs="Arial"/>
                <w:color w:val="000000"/>
                <w:kern w:val="0"/>
                <w:sz w:val="20"/>
                <w:szCs w:val="20"/>
                <w:lang w:val="en-US" w:eastAsia="nl-NL"/>
                <w14:ligatures w14:val="none"/>
              </w:rPr>
              <w:t>, and up to tens of meters when coverage was uniform.</w:t>
            </w:r>
          </w:p>
        </w:tc>
      </w:tr>
      <w:tr w:rsidR="00793FB4" w:rsidRPr="00A27E86" w14:paraId="5777E5EC" w14:textId="619CCFA0" w:rsidTr="00793FB4">
        <w:trPr>
          <w:trHeight w:val="284"/>
        </w:trPr>
        <w:tc>
          <w:tcPr>
            <w:tcW w:w="3235" w:type="dxa"/>
            <w:hideMark/>
          </w:tcPr>
          <w:p w14:paraId="293E560C"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 xml:space="preserve">Survey type </w:t>
            </w:r>
          </w:p>
        </w:tc>
        <w:tc>
          <w:tcPr>
            <w:tcW w:w="5691" w:type="dxa"/>
          </w:tcPr>
          <w:p w14:paraId="57D60ADC" w14:textId="7783DDE1" w:rsidR="00793FB4" w:rsidRPr="008777C0" w:rsidRDefault="008777C0"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 xml:space="preserve">Type of survey recorded. </w:t>
            </w:r>
            <w:r w:rsidRPr="00793FB4">
              <w:rPr>
                <w:rFonts w:ascii="Arial" w:eastAsia="Times New Roman" w:hAnsi="Arial" w:cs="Arial"/>
                <w:color w:val="000000"/>
                <w:kern w:val="0"/>
                <w:sz w:val="20"/>
                <w:szCs w:val="20"/>
                <w:lang w:val="en-US" w:eastAsia="nl-NL"/>
                <w14:ligatures w14:val="none"/>
              </w:rPr>
              <w:t xml:space="preserve">Certain </w:t>
            </w:r>
            <w:r>
              <w:rPr>
                <w:rFonts w:ascii="Arial" w:eastAsia="Times New Roman" w:hAnsi="Arial" w:cs="Arial"/>
                <w:color w:val="000000"/>
                <w:kern w:val="0"/>
                <w:sz w:val="20"/>
                <w:szCs w:val="20"/>
                <w:lang w:val="en-US" w:eastAsia="nl-NL"/>
                <w14:ligatures w14:val="none"/>
              </w:rPr>
              <w:t>survey</w:t>
            </w:r>
            <w:r w:rsidRPr="00793FB4">
              <w:rPr>
                <w:rFonts w:ascii="Arial" w:eastAsia="Times New Roman" w:hAnsi="Arial" w:cs="Arial"/>
                <w:color w:val="000000"/>
                <w:kern w:val="0"/>
                <w:sz w:val="20"/>
                <w:szCs w:val="20"/>
                <w:lang w:val="en-US" w:eastAsia="nl-NL"/>
                <w14:ligatures w14:val="none"/>
              </w:rPr>
              <w:t xml:space="preserve"> belong to regular transects, other were extra measurements</w:t>
            </w:r>
            <w:r>
              <w:rPr>
                <w:rFonts w:ascii="Arial" w:eastAsia="Times New Roman" w:hAnsi="Arial" w:cs="Arial"/>
                <w:color w:val="000000"/>
                <w:kern w:val="0"/>
                <w:sz w:val="20"/>
                <w:szCs w:val="20"/>
                <w:lang w:val="en-US" w:eastAsia="nl-NL"/>
                <w14:ligatures w14:val="none"/>
              </w:rPr>
              <w:t xml:space="preserve"> when interesting accumulation zones were found by the surveyors, but were located outside of the regular sampled transects. </w:t>
            </w:r>
          </w:p>
        </w:tc>
      </w:tr>
      <w:tr w:rsidR="00793FB4" w:rsidRPr="00793FB4" w14:paraId="2FD0E367" w14:textId="496B7CAD" w:rsidTr="00793FB4">
        <w:trPr>
          <w:trHeight w:val="284"/>
        </w:trPr>
        <w:tc>
          <w:tcPr>
            <w:tcW w:w="3235" w:type="dxa"/>
            <w:hideMark/>
          </w:tcPr>
          <w:p w14:paraId="2DBC673A"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Comments</w:t>
            </w:r>
            <w:proofErr w:type="spellEnd"/>
          </w:p>
        </w:tc>
        <w:tc>
          <w:tcPr>
            <w:tcW w:w="5691" w:type="dxa"/>
          </w:tcPr>
          <w:p w14:paraId="3B9AE21F" w14:textId="0331D463" w:rsidR="00793FB4" w:rsidRPr="00793FB4" w:rsidRDefault="008777C0" w:rsidP="00793FB4">
            <w:pPr>
              <w:rPr>
                <w:rFonts w:ascii="Arial" w:eastAsia="Times New Roman" w:hAnsi="Arial" w:cs="Arial"/>
                <w:color w:val="000000"/>
                <w:kern w:val="0"/>
                <w:sz w:val="20"/>
                <w:szCs w:val="20"/>
                <w:lang w:eastAsia="nl-NL"/>
                <w14:ligatures w14:val="none"/>
              </w:rPr>
            </w:pPr>
            <w:proofErr w:type="spellStart"/>
            <w:r>
              <w:rPr>
                <w:rFonts w:ascii="Arial" w:eastAsia="Times New Roman" w:hAnsi="Arial" w:cs="Arial"/>
                <w:color w:val="000000"/>
                <w:kern w:val="0"/>
                <w:sz w:val="20"/>
                <w:szCs w:val="20"/>
                <w:lang w:eastAsia="nl-NL"/>
                <w14:ligatures w14:val="none"/>
              </w:rPr>
              <w:t>Notes</w:t>
            </w:r>
            <w:proofErr w:type="spellEnd"/>
            <w:r>
              <w:rPr>
                <w:rFonts w:ascii="Arial" w:eastAsia="Times New Roman" w:hAnsi="Arial" w:cs="Arial"/>
                <w:color w:val="000000"/>
                <w:kern w:val="0"/>
                <w:sz w:val="20"/>
                <w:szCs w:val="20"/>
                <w:lang w:eastAsia="nl-NL"/>
                <w14:ligatures w14:val="none"/>
              </w:rPr>
              <w:t xml:space="preserve"> </w:t>
            </w:r>
            <w:proofErr w:type="spellStart"/>
            <w:r>
              <w:rPr>
                <w:rFonts w:ascii="Arial" w:eastAsia="Times New Roman" w:hAnsi="Arial" w:cs="Arial"/>
                <w:color w:val="000000"/>
                <w:kern w:val="0"/>
                <w:sz w:val="20"/>
                <w:szCs w:val="20"/>
                <w:lang w:eastAsia="nl-NL"/>
                <w14:ligatures w14:val="none"/>
              </w:rPr>
              <w:t>for</w:t>
            </w:r>
            <w:proofErr w:type="spellEnd"/>
            <w:r>
              <w:rPr>
                <w:rFonts w:ascii="Arial" w:eastAsia="Times New Roman" w:hAnsi="Arial" w:cs="Arial"/>
                <w:color w:val="000000"/>
                <w:kern w:val="0"/>
                <w:sz w:val="20"/>
                <w:szCs w:val="20"/>
                <w:lang w:eastAsia="nl-NL"/>
                <w14:ligatures w14:val="none"/>
              </w:rPr>
              <w:t xml:space="preserve"> </w:t>
            </w:r>
            <w:proofErr w:type="spellStart"/>
            <w:r>
              <w:rPr>
                <w:rFonts w:ascii="Arial" w:eastAsia="Times New Roman" w:hAnsi="Arial" w:cs="Arial"/>
                <w:color w:val="000000"/>
                <w:kern w:val="0"/>
                <w:sz w:val="20"/>
                <w:szCs w:val="20"/>
                <w:lang w:eastAsia="nl-NL"/>
                <w14:ligatures w14:val="none"/>
              </w:rPr>
              <w:t>individual</w:t>
            </w:r>
            <w:proofErr w:type="spellEnd"/>
            <w:r>
              <w:rPr>
                <w:rFonts w:ascii="Arial" w:eastAsia="Times New Roman" w:hAnsi="Arial" w:cs="Arial"/>
                <w:color w:val="000000"/>
                <w:kern w:val="0"/>
                <w:sz w:val="20"/>
                <w:szCs w:val="20"/>
                <w:lang w:eastAsia="nl-NL"/>
                <w14:ligatures w14:val="none"/>
              </w:rPr>
              <w:t xml:space="preserve"> </w:t>
            </w:r>
            <w:proofErr w:type="spellStart"/>
            <w:r>
              <w:rPr>
                <w:rFonts w:ascii="Arial" w:eastAsia="Times New Roman" w:hAnsi="Arial" w:cs="Arial"/>
                <w:color w:val="000000"/>
                <w:kern w:val="0"/>
                <w:sz w:val="20"/>
                <w:szCs w:val="20"/>
                <w:lang w:eastAsia="nl-NL"/>
                <w14:ligatures w14:val="none"/>
              </w:rPr>
              <w:t>observation</w:t>
            </w:r>
            <w:proofErr w:type="spellEnd"/>
          </w:p>
        </w:tc>
      </w:tr>
      <w:tr w:rsidR="00793FB4" w:rsidRPr="00A27E86" w14:paraId="46597AD2" w14:textId="3FE1A0F8" w:rsidTr="00793FB4">
        <w:trPr>
          <w:trHeight w:val="284"/>
        </w:trPr>
        <w:tc>
          <w:tcPr>
            <w:tcW w:w="3235" w:type="dxa"/>
            <w:hideMark/>
          </w:tcPr>
          <w:p w14:paraId="7BB0BD42"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Comments</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entire</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section</w:t>
            </w:r>
            <w:proofErr w:type="spellEnd"/>
          </w:p>
        </w:tc>
        <w:tc>
          <w:tcPr>
            <w:tcW w:w="5691" w:type="dxa"/>
          </w:tcPr>
          <w:p w14:paraId="4DE91E8A" w14:textId="01C40AE7"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Notes for the full s</w:t>
            </w:r>
            <w:r>
              <w:rPr>
                <w:rFonts w:ascii="Arial" w:eastAsia="Times New Roman" w:hAnsi="Arial" w:cs="Arial"/>
                <w:color w:val="000000"/>
                <w:kern w:val="0"/>
                <w:sz w:val="20"/>
                <w:szCs w:val="20"/>
                <w:lang w:val="en-US" w:eastAsia="nl-NL"/>
                <w14:ligatures w14:val="none"/>
              </w:rPr>
              <w:t>ection</w:t>
            </w:r>
          </w:p>
        </w:tc>
      </w:tr>
      <w:tr w:rsidR="00793FB4" w:rsidRPr="00A27E86" w14:paraId="6153C485" w14:textId="034562D0" w:rsidTr="00793FB4">
        <w:trPr>
          <w:trHeight w:val="284"/>
        </w:trPr>
        <w:tc>
          <w:tcPr>
            <w:tcW w:w="3235" w:type="dxa"/>
            <w:hideMark/>
          </w:tcPr>
          <w:p w14:paraId="71C9AF37"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Feature type</w:t>
            </w:r>
          </w:p>
        </w:tc>
        <w:tc>
          <w:tcPr>
            <w:tcW w:w="5691" w:type="dxa"/>
          </w:tcPr>
          <w:p w14:paraId="17EC6E67" w14:textId="311765C1"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Type of feature</w:t>
            </w:r>
            <w:r w:rsidR="00EA619E">
              <w:rPr>
                <w:rFonts w:ascii="Arial" w:eastAsia="Times New Roman" w:hAnsi="Arial" w:cs="Arial"/>
                <w:color w:val="000000"/>
                <w:kern w:val="0"/>
                <w:sz w:val="20"/>
                <w:szCs w:val="20"/>
                <w:lang w:val="en-US" w:eastAsia="nl-NL"/>
                <w14:ligatures w14:val="none"/>
              </w:rPr>
              <w:t xml:space="preserve"> (i.e. landcover)</w:t>
            </w:r>
            <w:r w:rsidRPr="008777C0">
              <w:rPr>
                <w:rFonts w:ascii="Arial" w:eastAsia="Times New Roman" w:hAnsi="Arial" w:cs="Arial"/>
                <w:color w:val="000000"/>
                <w:kern w:val="0"/>
                <w:sz w:val="20"/>
                <w:szCs w:val="20"/>
                <w:lang w:val="en-US" w:eastAsia="nl-NL"/>
                <w14:ligatures w14:val="none"/>
              </w:rPr>
              <w:t xml:space="preserve"> recorded (e</w:t>
            </w:r>
            <w:r>
              <w:rPr>
                <w:rFonts w:ascii="Arial" w:eastAsia="Times New Roman" w:hAnsi="Arial" w:cs="Arial"/>
                <w:color w:val="000000"/>
                <w:kern w:val="0"/>
                <w:sz w:val="20"/>
                <w:szCs w:val="20"/>
                <w:lang w:val="en-US" w:eastAsia="nl-NL"/>
                <w14:ligatures w14:val="none"/>
              </w:rPr>
              <w:t xml:space="preserve">.g.: vegetation elements, debris pile, bare grass). </w:t>
            </w:r>
          </w:p>
        </w:tc>
      </w:tr>
      <w:tr w:rsidR="00793FB4" w:rsidRPr="00A27E86" w14:paraId="52AE55FF" w14:textId="645418AB" w:rsidTr="00793FB4">
        <w:trPr>
          <w:trHeight w:val="284"/>
        </w:trPr>
        <w:tc>
          <w:tcPr>
            <w:tcW w:w="3235" w:type="dxa"/>
            <w:hideMark/>
          </w:tcPr>
          <w:p w14:paraId="65A6FFC0"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Distance</w:t>
            </w:r>
            <w:proofErr w:type="spellEnd"/>
            <w:r w:rsidRPr="00793FB4">
              <w:rPr>
                <w:rFonts w:ascii="Arial" w:eastAsia="Times New Roman" w:hAnsi="Arial" w:cs="Arial"/>
                <w:color w:val="000000"/>
                <w:kern w:val="0"/>
                <w:sz w:val="20"/>
                <w:szCs w:val="20"/>
                <w:lang w:eastAsia="nl-NL"/>
                <w14:ligatures w14:val="none"/>
              </w:rPr>
              <w:t xml:space="preserve"> start </w:t>
            </w:r>
            <w:proofErr w:type="spellStart"/>
            <w:r w:rsidRPr="00793FB4">
              <w:rPr>
                <w:rFonts w:ascii="Arial" w:eastAsia="Times New Roman" w:hAnsi="Arial" w:cs="Arial"/>
                <w:color w:val="000000"/>
                <w:kern w:val="0"/>
                <w:sz w:val="20"/>
                <w:szCs w:val="20"/>
                <w:lang w:eastAsia="nl-NL"/>
                <w14:ligatures w14:val="none"/>
              </w:rPr>
              <w:t>section</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09435242" w14:textId="4A6FCF6C"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Start distance along the s</w:t>
            </w:r>
            <w:r>
              <w:rPr>
                <w:rFonts w:ascii="Arial" w:eastAsia="Times New Roman" w:hAnsi="Arial" w:cs="Arial"/>
                <w:color w:val="000000"/>
                <w:kern w:val="0"/>
                <w:sz w:val="20"/>
                <w:szCs w:val="20"/>
                <w:lang w:val="en-US" w:eastAsia="nl-NL"/>
                <w14:ligatures w14:val="none"/>
              </w:rPr>
              <w:t>ection [meters]</w:t>
            </w:r>
            <w:r w:rsidR="001407FB">
              <w:rPr>
                <w:rFonts w:ascii="Arial" w:eastAsia="Times New Roman" w:hAnsi="Arial" w:cs="Arial"/>
                <w:color w:val="000000"/>
                <w:kern w:val="0"/>
                <w:sz w:val="20"/>
                <w:szCs w:val="20"/>
                <w:lang w:val="en-US" w:eastAsia="nl-NL"/>
                <w14:ligatures w14:val="none"/>
              </w:rPr>
              <w:t xml:space="preserve"> from the current waterline</w:t>
            </w:r>
          </w:p>
        </w:tc>
      </w:tr>
      <w:tr w:rsidR="00793FB4" w:rsidRPr="00A27E86" w14:paraId="1AB6721E" w14:textId="76B7644C" w:rsidTr="00793FB4">
        <w:trPr>
          <w:trHeight w:val="284"/>
        </w:trPr>
        <w:tc>
          <w:tcPr>
            <w:tcW w:w="3235" w:type="dxa"/>
            <w:hideMark/>
          </w:tcPr>
          <w:p w14:paraId="0525EB09"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Distance</w:t>
            </w:r>
            <w:proofErr w:type="spellEnd"/>
            <w:r w:rsidRPr="00793FB4">
              <w:rPr>
                <w:rFonts w:ascii="Arial" w:eastAsia="Times New Roman" w:hAnsi="Arial" w:cs="Arial"/>
                <w:color w:val="000000"/>
                <w:kern w:val="0"/>
                <w:sz w:val="20"/>
                <w:szCs w:val="20"/>
                <w:lang w:eastAsia="nl-NL"/>
                <w14:ligatures w14:val="none"/>
              </w:rPr>
              <w:t xml:space="preserve"> end </w:t>
            </w:r>
            <w:proofErr w:type="spellStart"/>
            <w:r w:rsidRPr="00793FB4">
              <w:rPr>
                <w:rFonts w:ascii="Arial" w:eastAsia="Times New Roman" w:hAnsi="Arial" w:cs="Arial"/>
                <w:color w:val="000000"/>
                <w:kern w:val="0"/>
                <w:sz w:val="20"/>
                <w:szCs w:val="20"/>
                <w:lang w:eastAsia="nl-NL"/>
                <w14:ligatures w14:val="none"/>
              </w:rPr>
              <w:t>section</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748FABE5" w14:textId="4B2EFDC4"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End distance along the s</w:t>
            </w:r>
            <w:r>
              <w:rPr>
                <w:rFonts w:ascii="Arial" w:eastAsia="Times New Roman" w:hAnsi="Arial" w:cs="Arial"/>
                <w:color w:val="000000"/>
                <w:kern w:val="0"/>
                <w:sz w:val="20"/>
                <w:szCs w:val="20"/>
                <w:lang w:val="en-US" w:eastAsia="nl-NL"/>
                <w14:ligatures w14:val="none"/>
              </w:rPr>
              <w:t>ection [meters]</w:t>
            </w:r>
            <w:r w:rsidR="001407FB">
              <w:rPr>
                <w:rFonts w:ascii="Arial" w:eastAsia="Times New Roman" w:hAnsi="Arial" w:cs="Arial"/>
                <w:color w:val="000000"/>
                <w:kern w:val="0"/>
                <w:sz w:val="20"/>
                <w:szCs w:val="20"/>
                <w:lang w:val="en-US" w:eastAsia="nl-NL"/>
                <w14:ligatures w14:val="none"/>
              </w:rPr>
              <w:t xml:space="preserve"> from the current waterline</w:t>
            </w:r>
          </w:p>
        </w:tc>
      </w:tr>
      <w:tr w:rsidR="00793FB4" w:rsidRPr="00A27E86" w14:paraId="387D518C" w14:textId="46C26CCC" w:rsidTr="00793FB4">
        <w:trPr>
          <w:trHeight w:val="284"/>
        </w:trPr>
        <w:tc>
          <w:tcPr>
            <w:tcW w:w="3235" w:type="dxa"/>
            <w:hideMark/>
          </w:tcPr>
          <w:p w14:paraId="6444A510"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Width</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section</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2BD4AAA6" w14:textId="46DFDC23" w:rsidR="00793FB4" w:rsidRPr="008777C0" w:rsidRDefault="008777C0" w:rsidP="00793FB4">
            <w:pPr>
              <w:rPr>
                <w:rFonts w:ascii="Arial" w:eastAsia="Times New Roman" w:hAnsi="Arial" w:cs="Arial"/>
                <w:color w:val="000000"/>
                <w:kern w:val="0"/>
                <w:sz w:val="20"/>
                <w:szCs w:val="20"/>
                <w:lang w:val="en-US" w:eastAsia="nl-NL"/>
                <w14:ligatures w14:val="none"/>
              </w:rPr>
            </w:pPr>
            <w:r w:rsidRPr="008777C0">
              <w:rPr>
                <w:rFonts w:ascii="Arial" w:eastAsia="Times New Roman" w:hAnsi="Arial" w:cs="Arial"/>
                <w:color w:val="000000"/>
                <w:kern w:val="0"/>
                <w:sz w:val="20"/>
                <w:szCs w:val="20"/>
                <w:lang w:val="en-US" w:eastAsia="nl-NL"/>
                <w14:ligatures w14:val="none"/>
              </w:rPr>
              <w:t>Width of the section [m</w:t>
            </w:r>
            <w:r>
              <w:rPr>
                <w:rFonts w:ascii="Arial" w:eastAsia="Times New Roman" w:hAnsi="Arial" w:cs="Arial"/>
                <w:color w:val="000000"/>
                <w:kern w:val="0"/>
                <w:sz w:val="20"/>
                <w:szCs w:val="20"/>
                <w:lang w:val="en-US" w:eastAsia="nl-NL"/>
                <w14:ligatures w14:val="none"/>
              </w:rPr>
              <w:t>eters]</w:t>
            </w:r>
          </w:p>
        </w:tc>
      </w:tr>
      <w:tr w:rsidR="00793FB4" w:rsidRPr="00A27E86" w14:paraId="4763A0FF" w14:textId="18A3624C" w:rsidTr="00793FB4">
        <w:trPr>
          <w:trHeight w:val="284"/>
        </w:trPr>
        <w:tc>
          <w:tcPr>
            <w:tcW w:w="3235" w:type="dxa"/>
            <w:hideMark/>
          </w:tcPr>
          <w:p w14:paraId="3AAE2F91" w14:textId="70F55B20"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Area covered by grass [</w:t>
            </w:r>
            <w:r w:rsidR="003E0E22">
              <w:rPr>
                <w:rFonts w:ascii="Arial" w:eastAsia="Times New Roman" w:hAnsi="Arial" w:cs="Arial"/>
                <w:color w:val="000000"/>
                <w:kern w:val="0"/>
                <w:sz w:val="20"/>
                <w:szCs w:val="20"/>
                <w:lang w:val="en-US" w:eastAsia="nl-NL"/>
                <w14:ligatures w14:val="none"/>
              </w:rPr>
              <w:t>m²</w:t>
            </w:r>
            <w:r w:rsidRPr="00793FB4">
              <w:rPr>
                <w:rFonts w:ascii="Arial" w:eastAsia="Times New Roman" w:hAnsi="Arial" w:cs="Arial"/>
                <w:color w:val="000000"/>
                <w:kern w:val="0"/>
                <w:sz w:val="20"/>
                <w:szCs w:val="20"/>
                <w:lang w:val="en-US" w:eastAsia="nl-NL"/>
                <w14:ligatures w14:val="none"/>
              </w:rPr>
              <w:t>]</w:t>
            </w:r>
          </w:p>
        </w:tc>
        <w:tc>
          <w:tcPr>
            <w:tcW w:w="5691" w:type="dxa"/>
          </w:tcPr>
          <w:p w14:paraId="4EFEB5BB" w14:textId="49FE3DC9" w:rsidR="00793FB4" w:rsidRPr="00793FB4" w:rsidRDefault="008777C0"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Area covered by grass in the section [</w:t>
            </w:r>
            <w:r w:rsidR="003E0E22">
              <w:rPr>
                <w:rFonts w:ascii="Arial" w:eastAsia="Times New Roman" w:hAnsi="Arial" w:cs="Arial"/>
                <w:color w:val="000000"/>
                <w:kern w:val="0"/>
                <w:sz w:val="20"/>
                <w:szCs w:val="20"/>
                <w:lang w:val="en-US" w:eastAsia="nl-NL"/>
                <w14:ligatures w14:val="none"/>
              </w:rPr>
              <w:t>m²</w:t>
            </w:r>
            <w:r>
              <w:rPr>
                <w:rFonts w:ascii="Arial" w:eastAsia="Times New Roman" w:hAnsi="Arial" w:cs="Arial"/>
                <w:color w:val="000000"/>
                <w:kern w:val="0"/>
                <w:sz w:val="20"/>
                <w:szCs w:val="20"/>
                <w:lang w:val="en-US" w:eastAsia="nl-NL"/>
                <w14:ligatures w14:val="none"/>
              </w:rPr>
              <w:t>]</w:t>
            </w:r>
          </w:p>
        </w:tc>
      </w:tr>
      <w:tr w:rsidR="00793FB4" w:rsidRPr="00A27E86" w14:paraId="0B4D8B08" w14:textId="1C8EA2A6" w:rsidTr="00793FB4">
        <w:trPr>
          <w:trHeight w:val="284"/>
        </w:trPr>
        <w:tc>
          <w:tcPr>
            <w:tcW w:w="3235" w:type="dxa"/>
            <w:hideMark/>
          </w:tcPr>
          <w:p w14:paraId="54242FE0" w14:textId="2A7A1880"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Area covered by trees [</w:t>
            </w:r>
            <w:r w:rsidR="003E0E22">
              <w:rPr>
                <w:rFonts w:ascii="Arial" w:eastAsia="Times New Roman" w:hAnsi="Arial" w:cs="Arial"/>
                <w:color w:val="000000"/>
                <w:kern w:val="0"/>
                <w:sz w:val="20"/>
                <w:szCs w:val="20"/>
                <w:lang w:val="en-US" w:eastAsia="nl-NL"/>
                <w14:ligatures w14:val="none"/>
              </w:rPr>
              <w:t>m²</w:t>
            </w:r>
            <w:r w:rsidRPr="00793FB4">
              <w:rPr>
                <w:rFonts w:ascii="Arial" w:eastAsia="Times New Roman" w:hAnsi="Arial" w:cs="Arial"/>
                <w:color w:val="000000"/>
                <w:kern w:val="0"/>
                <w:sz w:val="20"/>
                <w:szCs w:val="20"/>
                <w:lang w:val="en-US" w:eastAsia="nl-NL"/>
                <w14:ligatures w14:val="none"/>
              </w:rPr>
              <w:t>]</w:t>
            </w:r>
          </w:p>
        </w:tc>
        <w:tc>
          <w:tcPr>
            <w:tcW w:w="5691" w:type="dxa"/>
          </w:tcPr>
          <w:p w14:paraId="27027A5F" w14:textId="185CEB00" w:rsidR="00793FB4" w:rsidRPr="00793FB4" w:rsidRDefault="008777C0"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Area covered by trees in the section [</w:t>
            </w:r>
            <w:r w:rsidR="003E0E22">
              <w:rPr>
                <w:rFonts w:ascii="Arial" w:eastAsia="Times New Roman" w:hAnsi="Arial" w:cs="Arial"/>
                <w:color w:val="000000"/>
                <w:kern w:val="0"/>
                <w:sz w:val="20"/>
                <w:szCs w:val="20"/>
                <w:lang w:val="en-US" w:eastAsia="nl-NL"/>
                <w14:ligatures w14:val="none"/>
              </w:rPr>
              <w:t>m²</w:t>
            </w:r>
            <w:r>
              <w:rPr>
                <w:rFonts w:ascii="Arial" w:eastAsia="Times New Roman" w:hAnsi="Arial" w:cs="Arial"/>
                <w:color w:val="000000"/>
                <w:kern w:val="0"/>
                <w:sz w:val="20"/>
                <w:szCs w:val="20"/>
                <w:lang w:val="en-US" w:eastAsia="nl-NL"/>
                <w14:ligatures w14:val="none"/>
              </w:rPr>
              <w:t xml:space="preserve">] </w:t>
            </w:r>
          </w:p>
        </w:tc>
      </w:tr>
      <w:tr w:rsidR="00793FB4" w:rsidRPr="00A27E86" w14:paraId="52ECFC5C" w14:textId="251D4D9A" w:rsidTr="00793FB4">
        <w:trPr>
          <w:trHeight w:val="284"/>
        </w:trPr>
        <w:tc>
          <w:tcPr>
            <w:tcW w:w="3235" w:type="dxa"/>
            <w:hideMark/>
          </w:tcPr>
          <w:p w14:paraId="38DB5F8A"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Inundation</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signs</w:t>
            </w:r>
            <w:proofErr w:type="spellEnd"/>
          </w:p>
        </w:tc>
        <w:tc>
          <w:tcPr>
            <w:tcW w:w="5691" w:type="dxa"/>
          </w:tcPr>
          <w:p w14:paraId="7036E489" w14:textId="439FD0DE"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Evidence of flooding/inundation i</w:t>
            </w:r>
            <w:r>
              <w:rPr>
                <w:rFonts w:ascii="Arial" w:eastAsia="Times New Roman" w:hAnsi="Arial" w:cs="Arial"/>
                <w:color w:val="000000"/>
                <w:kern w:val="0"/>
                <w:sz w:val="20"/>
                <w:szCs w:val="20"/>
                <w:lang w:val="en-US" w:eastAsia="nl-NL"/>
                <w14:ligatures w14:val="none"/>
              </w:rPr>
              <w:t xml:space="preserve">n the </w:t>
            </w:r>
            <w:r w:rsidR="00C36736">
              <w:rPr>
                <w:rFonts w:ascii="Arial" w:eastAsia="Times New Roman" w:hAnsi="Arial" w:cs="Arial"/>
                <w:color w:val="000000"/>
                <w:kern w:val="0"/>
                <w:sz w:val="20"/>
                <w:szCs w:val="20"/>
                <w:lang w:val="en-US" w:eastAsia="nl-NL"/>
                <w14:ligatures w14:val="none"/>
              </w:rPr>
              <w:t>trees</w:t>
            </w:r>
          </w:p>
        </w:tc>
      </w:tr>
      <w:tr w:rsidR="00793FB4" w:rsidRPr="00A27E86" w14:paraId="003056B4" w14:textId="04EA4293" w:rsidTr="00793FB4">
        <w:trPr>
          <w:trHeight w:val="284"/>
        </w:trPr>
        <w:tc>
          <w:tcPr>
            <w:tcW w:w="3235" w:type="dxa"/>
            <w:hideMark/>
          </w:tcPr>
          <w:p w14:paraId="689A3D58" w14:textId="77777777"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Highest tree inundation mark [m]</w:t>
            </w:r>
          </w:p>
        </w:tc>
        <w:tc>
          <w:tcPr>
            <w:tcW w:w="5691" w:type="dxa"/>
          </w:tcPr>
          <w:p w14:paraId="2A08BCF9" w14:textId="30F8932D"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 xml:space="preserve">Maximum height of water mark on trees [m] in the section </w:t>
            </w:r>
            <w:r w:rsidR="00621D3C">
              <w:rPr>
                <w:rFonts w:ascii="Arial" w:eastAsia="Times New Roman" w:hAnsi="Arial" w:cs="Arial"/>
                <w:color w:val="000000"/>
                <w:kern w:val="0"/>
                <w:sz w:val="20"/>
                <w:szCs w:val="20"/>
                <w:lang w:val="en-US" w:eastAsia="nl-NL"/>
                <w14:ligatures w14:val="none"/>
              </w:rPr>
              <w:t>(from ground)</w:t>
            </w:r>
          </w:p>
        </w:tc>
      </w:tr>
      <w:tr w:rsidR="00793FB4" w:rsidRPr="00A27E86" w14:paraId="5A606607" w14:textId="2C465F72" w:rsidTr="00793FB4">
        <w:trPr>
          <w:trHeight w:val="284"/>
        </w:trPr>
        <w:tc>
          <w:tcPr>
            <w:tcW w:w="3235" w:type="dxa"/>
            <w:hideMark/>
          </w:tcPr>
          <w:p w14:paraId="597AE2EC" w14:textId="77777777"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Lowest tree inundation mark [m]</w:t>
            </w:r>
          </w:p>
        </w:tc>
        <w:tc>
          <w:tcPr>
            <w:tcW w:w="5691" w:type="dxa"/>
          </w:tcPr>
          <w:p w14:paraId="22C85ABA" w14:textId="63D72FFB"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 xml:space="preserve">Minimum height of water mark on trees [m] in the section </w:t>
            </w:r>
            <w:r w:rsidR="00621D3C">
              <w:rPr>
                <w:rFonts w:ascii="Arial" w:eastAsia="Times New Roman" w:hAnsi="Arial" w:cs="Arial"/>
                <w:color w:val="000000"/>
                <w:kern w:val="0"/>
                <w:sz w:val="20"/>
                <w:szCs w:val="20"/>
                <w:lang w:val="en-US" w:eastAsia="nl-NL"/>
                <w14:ligatures w14:val="none"/>
              </w:rPr>
              <w:t>(from ground)</w:t>
            </w:r>
          </w:p>
        </w:tc>
      </w:tr>
      <w:tr w:rsidR="00793FB4" w:rsidRPr="00A27E86" w14:paraId="3E99F39D" w14:textId="7B4D61E4" w:rsidTr="00793FB4">
        <w:trPr>
          <w:trHeight w:val="284"/>
        </w:trPr>
        <w:tc>
          <w:tcPr>
            <w:tcW w:w="3235" w:type="dxa"/>
            <w:hideMark/>
          </w:tcPr>
          <w:p w14:paraId="3F371128" w14:textId="645C5A7A"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Area covered by shrubs [</w:t>
            </w:r>
            <w:r w:rsidR="003E0E22">
              <w:rPr>
                <w:rFonts w:ascii="Arial" w:eastAsia="Times New Roman" w:hAnsi="Arial" w:cs="Arial"/>
                <w:color w:val="000000"/>
                <w:kern w:val="0"/>
                <w:sz w:val="20"/>
                <w:szCs w:val="20"/>
                <w:lang w:val="en-US" w:eastAsia="nl-NL"/>
                <w14:ligatures w14:val="none"/>
              </w:rPr>
              <w:t>m²</w:t>
            </w:r>
            <w:r w:rsidRPr="00793FB4">
              <w:rPr>
                <w:rFonts w:ascii="Arial" w:eastAsia="Times New Roman" w:hAnsi="Arial" w:cs="Arial"/>
                <w:color w:val="000000"/>
                <w:kern w:val="0"/>
                <w:sz w:val="20"/>
                <w:szCs w:val="20"/>
                <w:lang w:val="en-US" w:eastAsia="nl-NL"/>
                <w14:ligatures w14:val="none"/>
              </w:rPr>
              <w:t>]</w:t>
            </w:r>
          </w:p>
        </w:tc>
        <w:tc>
          <w:tcPr>
            <w:tcW w:w="5691" w:type="dxa"/>
          </w:tcPr>
          <w:p w14:paraId="62B15D3D" w14:textId="384B7912"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Area covered by shrubs in the section [m²]</w:t>
            </w:r>
          </w:p>
        </w:tc>
      </w:tr>
      <w:tr w:rsidR="00793FB4" w:rsidRPr="00A27E86" w14:paraId="786ADF60" w14:textId="4952DF47" w:rsidTr="00793FB4">
        <w:trPr>
          <w:trHeight w:val="284"/>
        </w:trPr>
        <w:tc>
          <w:tcPr>
            <w:tcW w:w="3235" w:type="dxa"/>
            <w:hideMark/>
          </w:tcPr>
          <w:p w14:paraId="33239DD6"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Highest</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shrub</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height</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0B4C72C6" w14:textId="79C4B1E8"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Maximum height of shrubs [m</w:t>
            </w:r>
            <w:r>
              <w:rPr>
                <w:rFonts w:ascii="Arial" w:eastAsia="Times New Roman" w:hAnsi="Arial" w:cs="Arial"/>
                <w:color w:val="000000"/>
                <w:kern w:val="0"/>
                <w:sz w:val="20"/>
                <w:szCs w:val="20"/>
                <w:lang w:val="en-US" w:eastAsia="nl-NL"/>
                <w14:ligatures w14:val="none"/>
              </w:rPr>
              <w:t xml:space="preserve">] in the section </w:t>
            </w:r>
          </w:p>
        </w:tc>
      </w:tr>
      <w:tr w:rsidR="00793FB4" w:rsidRPr="00A27E86" w14:paraId="54B487E1" w14:textId="0EDBD074" w:rsidTr="00793FB4">
        <w:trPr>
          <w:trHeight w:val="284"/>
        </w:trPr>
        <w:tc>
          <w:tcPr>
            <w:tcW w:w="3235" w:type="dxa"/>
            <w:hideMark/>
          </w:tcPr>
          <w:p w14:paraId="37084E67"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 xml:space="preserve">Minimum </w:t>
            </w:r>
            <w:proofErr w:type="spellStart"/>
            <w:r w:rsidRPr="00793FB4">
              <w:rPr>
                <w:rFonts w:ascii="Arial" w:eastAsia="Times New Roman" w:hAnsi="Arial" w:cs="Arial"/>
                <w:color w:val="000000"/>
                <w:kern w:val="0"/>
                <w:sz w:val="20"/>
                <w:szCs w:val="20"/>
                <w:lang w:eastAsia="nl-NL"/>
                <w14:ligatures w14:val="none"/>
              </w:rPr>
              <w:t>shrub</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height</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21D8A04C" w14:textId="53C50ED7"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Minimum height of shrubs [</w:t>
            </w:r>
            <w:r>
              <w:rPr>
                <w:rFonts w:ascii="Arial" w:eastAsia="Times New Roman" w:hAnsi="Arial" w:cs="Arial"/>
                <w:color w:val="000000"/>
                <w:kern w:val="0"/>
                <w:sz w:val="20"/>
                <w:szCs w:val="20"/>
                <w:lang w:val="en-US" w:eastAsia="nl-NL"/>
                <w14:ligatures w14:val="none"/>
              </w:rPr>
              <w:t xml:space="preserve">m] in the section </w:t>
            </w:r>
          </w:p>
        </w:tc>
      </w:tr>
      <w:tr w:rsidR="00793FB4" w:rsidRPr="00A27E86" w14:paraId="67A643CE" w14:textId="0E8A5941" w:rsidTr="00793FB4">
        <w:trPr>
          <w:trHeight w:val="284"/>
        </w:trPr>
        <w:tc>
          <w:tcPr>
            <w:tcW w:w="3235" w:type="dxa"/>
            <w:hideMark/>
          </w:tcPr>
          <w:p w14:paraId="2CCDA100" w14:textId="72148CEA"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Area covered by bushes [</w:t>
            </w:r>
            <w:r w:rsidR="003E0E22">
              <w:rPr>
                <w:rFonts w:ascii="Arial" w:eastAsia="Times New Roman" w:hAnsi="Arial" w:cs="Arial"/>
                <w:color w:val="000000"/>
                <w:kern w:val="0"/>
                <w:sz w:val="20"/>
                <w:szCs w:val="20"/>
                <w:lang w:val="en-US" w:eastAsia="nl-NL"/>
                <w14:ligatures w14:val="none"/>
              </w:rPr>
              <w:t>m²</w:t>
            </w:r>
            <w:r w:rsidRPr="00793FB4">
              <w:rPr>
                <w:rFonts w:ascii="Arial" w:eastAsia="Times New Roman" w:hAnsi="Arial" w:cs="Arial"/>
                <w:color w:val="000000"/>
                <w:kern w:val="0"/>
                <w:sz w:val="20"/>
                <w:szCs w:val="20"/>
                <w:lang w:val="en-US" w:eastAsia="nl-NL"/>
                <w14:ligatures w14:val="none"/>
              </w:rPr>
              <w:t>]</w:t>
            </w:r>
          </w:p>
        </w:tc>
        <w:tc>
          <w:tcPr>
            <w:tcW w:w="5691" w:type="dxa"/>
          </w:tcPr>
          <w:p w14:paraId="6C8EDDB0" w14:textId="4EBD2BE1"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 xml:space="preserve">Area covered by bushes in the section [m²] </w:t>
            </w:r>
          </w:p>
        </w:tc>
      </w:tr>
      <w:tr w:rsidR="00793FB4" w:rsidRPr="00A27E86" w14:paraId="19176675" w14:textId="3FDBA94A" w:rsidTr="00793FB4">
        <w:trPr>
          <w:trHeight w:val="284"/>
        </w:trPr>
        <w:tc>
          <w:tcPr>
            <w:tcW w:w="3235" w:type="dxa"/>
            <w:hideMark/>
          </w:tcPr>
          <w:p w14:paraId="708428A0"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 xml:space="preserve">Maximum bush </w:t>
            </w:r>
            <w:proofErr w:type="spellStart"/>
            <w:r w:rsidRPr="00793FB4">
              <w:rPr>
                <w:rFonts w:ascii="Arial" w:eastAsia="Times New Roman" w:hAnsi="Arial" w:cs="Arial"/>
                <w:color w:val="000000"/>
                <w:kern w:val="0"/>
                <w:sz w:val="20"/>
                <w:szCs w:val="20"/>
                <w:lang w:eastAsia="nl-NL"/>
                <w14:ligatures w14:val="none"/>
              </w:rPr>
              <w:t>height</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68FA5B90" w14:textId="1F8FBB7D"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 xml:space="preserve">Maximum bush height </w:t>
            </w:r>
            <w:r>
              <w:rPr>
                <w:rFonts w:ascii="Arial" w:eastAsia="Times New Roman" w:hAnsi="Arial" w:cs="Arial"/>
                <w:color w:val="000000"/>
                <w:kern w:val="0"/>
                <w:sz w:val="20"/>
                <w:szCs w:val="20"/>
                <w:lang w:val="en-US" w:eastAsia="nl-NL"/>
                <w14:ligatures w14:val="none"/>
              </w:rPr>
              <w:t xml:space="preserve">[m] in the section </w:t>
            </w:r>
          </w:p>
        </w:tc>
      </w:tr>
      <w:tr w:rsidR="00793FB4" w:rsidRPr="00A27E86" w14:paraId="06DEE560" w14:textId="6797A1CA" w:rsidTr="00793FB4">
        <w:trPr>
          <w:trHeight w:val="284"/>
        </w:trPr>
        <w:tc>
          <w:tcPr>
            <w:tcW w:w="3235" w:type="dxa"/>
            <w:hideMark/>
          </w:tcPr>
          <w:p w14:paraId="31C2525F" w14:textId="77777777" w:rsidR="00793FB4" w:rsidRPr="00793FB4" w:rsidRDefault="00793FB4" w:rsidP="00793FB4">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 xml:space="preserve">Minimum bush </w:t>
            </w:r>
            <w:proofErr w:type="spellStart"/>
            <w:r w:rsidRPr="00793FB4">
              <w:rPr>
                <w:rFonts w:ascii="Arial" w:eastAsia="Times New Roman" w:hAnsi="Arial" w:cs="Arial"/>
                <w:color w:val="000000"/>
                <w:kern w:val="0"/>
                <w:sz w:val="20"/>
                <w:szCs w:val="20"/>
                <w:lang w:eastAsia="nl-NL"/>
                <w14:ligatures w14:val="none"/>
              </w:rPr>
              <w:t>height</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3F26B39A" w14:textId="42AA205E"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Minimum bush height [m] i</w:t>
            </w:r>
            <w:r>
              <w:rPr>
                <w:rFonts w:ascii="Arial" w:eastAsia="Times New Roman" w:hAnsi="Arial" w:cs="Arial"/>
                <w:color w:val="000000"/>
                <w:kern w:val="0"/>
                <w:sz w:val="20"/>
                <w:szCs w:val="20"/>
                <w:lang w:val="en-US" w:eastAsia="nl-NL"/>
                <w14:ligatures w14:val="none"/>
              </w:rPr>
              <w:t xml:space="preserve">n the section </w:t>
            </w:r>
          </w:p>
        </w:tc>
      </w:tr>
      <w:tr w:rsidR="00793FB4" w:rsidRPr="00A27E86" w14:paraId="4808DC36" w14:textId="4AC4E007" w:rsidTr="00793FB4">
        <w:trPr>
          <w:trHeight w:val="284"/>
        </w:trPr>
        <w:tc>
          <w:tcPr>
            <w:tcW w:w="3235" w:type="dxa"/>
            <w:hideMark/>
          </w:tcPr>
          <w:p w14:paraId="301245B4" w14:textId="75F602A2"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Area covered by debris pile [</w:t>
            </w:r>
            <w:r w:rsidR="003E0E22">
              <w:rPr>
                <w:rFonts w:ascii="Arial" w:eastAsia="Times New Roman" w:hAnsi="Arial" w:cs="Arial"/>
                <w:color w:val="000000"/>
                <w:kern w:val="0"/>
                <w:sz w:val="20"/>
                <w:szCs w:val="20"/>
                <w:lang w:val="en-US" w:eastAsia="nl-NL"/>
                <w14:ligatures w14:val="none"/>
              </w:rPr>
              <w:t>m²</w:t>
            </w:r>
            <w:r w:rsidRPr="00793FB4">
              <w:rPr>
                <w:rFonts w:ascii="Arial" w:eastAsia="Times New Roman" w:hAnsi="Arial" w:cs="Arial"/>
                <w:color w:val="000000"/>
                <w:kern w:val="0"/>
                <w:sz w:val="20"/>
                <w:szCs w:val="20"/>
                <w:lang w:val="en-US" w:eastAsia="nl-NL"/>
                <w14:ligatures w14:val="none"/>
              </w:rPr>
              <w:t>]</w:t>
            </w:r>
          </w:p>
        </w:tc>
        <w:tc>
          <w:tcPr>
            <w:tcW w:w="5691" w:type="dxa"/>
          </w:tcPr>
          <w:p w14:paraId="7DD35883" w14:textId="380DD291"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Area covered by debris pile in the section [m²]</w:t>
            </w:r>
          </w:p>
        </w:tc>
      </w:tr>
      <w:tr w:rsidR="00793FB4" w:rsidRPr="00A27E86" w14:paraId="4CE60BE6" w14:textId="2FF78FFA" w:rsidTr="00793FB4">
        <w:trPr>
          <w:trHeight w:val="284"/>
        </w:trPr>
        <w:tc>
          <w:tcPr>
            <w:tcW w:w="3235" w:type="dxa"/>
            <w:hideMark/>
          </w:tcPr>
          <w:p w14:paraId="16F4EAF2" w14:textId="77777777"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Maximum height debris pile [cm]</w:t>
            </w:r>
          </w:p>
        </w:tc>
        <w:tc>
          <w:tcPr>
            <w:tcW w:w="5691" w:type="dxa"/>
          </w:tcPr>
          <w:p w14:paraId="475B435C" w14:textId="43CA0E02"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 xml:space="preserve">Maximum height of the debris pile [cm] in the section </w:t>
            </w:r>
          </w:p>
        </w:tc>
      </w:tr>
      <w:tr w:rsidR="00793FB4" w:rsidRPr="00A27E86" w14:paraId="6B105B62" w14:textId="1333FC96" w:rsidTr="00793FB4">
        <w:trPr>
          <w:trHeight w:val="284"/>
        </w:trPr>
        <w:tc>
          <w:tcPr>
            <w:tcW w:w="3235" w:type="dxa"/>
            <w:hideMark/>
          </w:tcPr>
          <w:p w14:paraId="3063430F" w14:textId="77777777"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Minimum height debris pile [cm]</w:t>
            </w:r>
          </w:p>
        </w:tc>
        <w:tc>
          <w:tcPr>
            <w:tcW w:w="5691" w:type="dxa"/>
          </w:tcPr>
          <w:p w14:paraId="4C6DCA01" w14:textId="624BD1A5" w:rsidR="00793FB4" w:rsidRPr="00793FB4" w:rsidRDefault="003E0E22"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Minimum height of the debris pile [cm] in the section</w:t>
            </w:r>
          </w:p>
        </w:tc>
      </w:tr>
      <w:tr w:rsidR="00793FB4" w:rsidRPr="00A27E86" w14:paraId="131BF18F" w14:textId="2AEB5517" w:rsidTr="00793FB4">
        <w:trPr>
          <w:trHeight w:val="284"/>
        </w:trPr>
        <w:tc>
          <w:tcPr>
            <w:tcW w:w="3235" w:type="dxa"/>
            <w:hideMark/>
          </w:tcPr>
          <w:p w14:paraId="6D8E9CA2"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Length</w:t>
            </w:r>
            <w:proofErr w:type="spellEnd"/>
            <w:r w:rsidRPr="00793FB4">
              <w:rPr>
                <w:rFonts w:ascii="Arial" w:eastAsia="Times New Roman" w:hAnsi="Arial" w:cs="Arial"/>
                <w:color w:val="000000"/>
                <w:kern w:val="0"/>
                <w:sz w:val="20"/>
                <w:szCs w:val="20"/>
                <w:lang w:eastAsia="nl-NL"/>
                <w14:ligatures w14:val="none"/>
              </w:rPr>
              <w:t xml:space="preserve"> extra </w:t>
            </w:r>
            <w:proofErr w:type="spellStart"/>
            <w:r w:rsidRPr="00793FB4">
              <w:rPr>
                <w:rFonts w:ascii="Arial" w:eastAsia="Times New Roman" w:hAnsi="Arial" w:cs="Arial"/>
                <w:color w:val="000000"/>
                <w:kern w:val="0"/>
                <w:sz w:val="20"/>
                <w:szCs w:val="20"/>
                <w:lang w:eastAsia="nl-NL"/>
                <w14:ligatures w14:val="none"/>
              </w:rPr>
              <w:t>measurement</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212C2D32" w14:textId="1AE8427C"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 xml:space="preserve">Length of extra measurement </w:t>
            </w:r>
            <w:r>
              <w:rPr>
                <w:rFonts w:ascii="Arial" w:eastAsia="Times New Roman" w:hAnsi="Arial" w:cs="Arial"/>
                <w:color w:val="000000"/>
                <w:kern w:val="0"/>
                <w:sz w:val="20"/>
                <w:szCs w:val="20"/>
                <w:lang w:val="en-US" w:eastAsia="nl-NL"/>
                <w14:ligatures w14:val="none"/>
              </w:rPr>
              <w:t xml:space="preserve">[m], if any </w:t>
            </w:r>
          </w:p>
        </w:tc>
      </w:tr>
      <w:tr w:rsidR="00793FB4" w:rsidRPr="00A27E86" w14:paraId="792C52EC" w14:textId="36CEA8D6" w:rsidTr="00793FB4">
        <w:trPr>
          <w:trHeight w:val="284"/>
        </w:trPr>
        <w:tc>
          <w:tcPr>
            <w:tcW w:w="3235" w:type="dxa"/>
            <w:hideMark/>
          </w:tcPr>
          <w:p w14:paraId="320EB46C"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Width</w:t>
            </w:r>
            <w:proofErr w:type="spellEnd"/>
            <w:r w:rsidRPr="00793FB4">
              <w:rPr>
                <w:rFonts w:ascii="Arial" w:eastAsia="Times New Roman" w:hAnsi="Arial" w:cs="Arial"/>
                <w:color w:val="000000"/>
                <w:kern w:val="0"/>
                <w:sz w:val="20"/>
                <w:szCs w:val="20"/>
                <w:lang w:eastAsia="nl-NL"/>
                <w14:ligatures w14:val="none"/>
              </w:rPr>
              <w:t xml:space="preserve"> extra </w:t>
            </w:r>
            <w:proofErr w:type="spellStart"/>
            <w:r w:rsidRPr="00793FB4">
              <w:rPr>
                <w:rFonts w:ascii="Arial" w:eastAsia="Times New Roman" w:hAnsi="Arial" w:cs="Arial"/>
                <w:color w:val="000000"/>
                <w:kern w:val="0"/>
                <w:sz w:val="20"/>
                <w:szCs w:val="20"/>
                <w:lang w:eastAsia="nl-NL"/>
                <w14:ligatures w14:val="none"/>
              </w:rPr>
              <w:t>measurement</w:t>
            </w:r>
            <w:proofErr w:type="spellEnd"/>
            <w:r w:rsidRPr="00793FB4">
              <w:rPr>
                <w:rFonts w:ascii="Arial" w:eastAsia="Times New Roman" w:hAnsi="Arial" w:cs="Arial"/>
                <w:color w:val="000000"/>
                <w:kern w:val="0"/>
                <w:sz w:val="20"/>
                <w:szCs w:val="20"/>
                <w:lang w:eastAsia="nl-NL"/>
                <w14:ligatures w14:val="none"/>
              </w:rPr>
              <w:t xml:space="preserve"> [m]</w:t>
            </w:r>
          </w:p>
        </w:tc>
        <w:tc>
          <w:tcPr>
            <w:tcW w:w="5691" w:type="dxa"/>
          </w:tcPr>
          <w:p w14:paraId="312FF322" w14:textId="42D7C4FC"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 xml:space="preserve">Width of extra measurement </w:t>
            </w:r>
            <w:r>
              <w:rPr>
                <w:rFonts w:ascii="Arial" w:eastAsia="Times New Roman" w:hAnsi="Arial" w:cs="Arial"/>
                <w:color w:val="000000"/>
                <w:kern w:val="0"/>
                <w:sz w:val="20"/>
                <w:szCs w:val="20"/>
                <w:lang w:val="en-US" w:eastAsia="nl-NL"/>
                <w14:ligatures w14:val="none"/>
              </w:rPr>
              <w:t xml:space="preserve">[m], if any </w:t>
            </w:r>
          </w:p>
        </w:tc>
      </w:tr>
      <w:tr w:rsidR="00793FB4" w:rsidRPr="00A27E86" w14:paraId="306BDC07" w14:textId="178F2D94" w:rsidTr="00793FB4">
        <w:trPr>
          <w:trHeight w:val="284"/>
        </w:trPr>
        <w:tc>
          <w:tcPr>
            <w:tcW w:w="3235" w:type="dxa"/>
            <w:hideMark/>
          </w:tcPr>
          <w:p w14:paraId="347610B6" w14:textId="77777777" w:rsidR="00793FB4" w:rsidRPr="00793FB4" w:rsidRDefault="00793FB4" w:rsidP="00793FB4">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Height</w:t>
            </w:r>
            <w:proofErr w:type="spellEnd"/>
            <w:r w:rsidRPr="00793FB4">
              <w:rPr>
                <w:rFonts w:ascii="Arial" w:eastAsia="Times New Roman" w:hAnsi="Arial" w:cs="Arial"/>
                <w:color w:val="000000"/>
                <w:kern w:val="0"/>
                <w:sz w:val="20"/>
                <w:szCs w:val="20"/>
                <w:lang w:eastAsia="nl-NL"/>
                <w14:ligatures w14:val="none"/>
              </w:rPr>
              <w:t xml:space="preserve"> extra </w:t>
            </w:r>
            <w:proofErr w:type="spellStart"/>
            <w:r w:rsidRPr="00793FB4">
              <w:rPr>
                <w:rFonts w:ascii="Arial" w:eastAsia="Times New Roman" w:hAnsi="Arial" w:cs="Arial"/>
                <w:color w:val="000000"/>
                <w:kern w:val="0"/>
                <w:sz w:val="20"/>
                <w:szCs w:val="20"/>
                <w:lang w:eastAsia="nl-NL"/>
                <w14:ligatures w14:val="none"/>
              </w:rPr>
              <w:t>measurement</w:t>
            </w:r>
            <w:proofErr w:type="spellEnd"/>
            <w:r w:rsidRPr="00793FB4">
              <w:rPr>
                <w:rFonts w:ascii="Arial" w:eastAsia="Times New Roman" w:hAnsi="Arial" w:cs="Arial"/>
                <w:color w:val="000000"/>
                <w:kern w:val="0"/>
                <w:sz w:val="20"/>
                <w:szCs w:val="20"/>
                <w:lang w:eastAsia="nl-NL"/>
                <w14:ligatures w14:val="none"/>
              </w:rPr>
              <w:t xml:space="preserve"> [cm]</w:t>
            </w:r>
          </w:p>
        </w:tc>
        <w:tc>
          <w:tcPr>
            <w:tcW w:w="5691" w:type="dxa"/>
          </w:tcPr>
          <w:p w14:paraId="6AD45284" w14:textId="5AB8598D" w:rsidR="00793FB4" w:rsidRPr="003E0E22" w:rsidRDefault="003E0E22" w:rsidP="00793FB4">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Height of extra measurement [c</w:t>
            </w:r>
            <w:r>
              <w:rPr>
                <w:rFonts w:ascii="Arial" w:eastAsia="Times New Roman" w:hAnsi="Arial" w:cs="Arial"/>
                <w:color w:val="000000"/>
                <w:kern w:val="0"/>
                <w:sz w:val="20"/>
                <w:szCs w:val="20"/>
                <w:lang w:val="en-US" w:eastAsia="nl-NL"/>
                <w14:ligatures w14:val="none"/>
              </w:rPr>
              <w:t xml:space="preserve">m], if any </w:t>
            </w:r>
          </w:p>
        </w:tc>
      </w:tr>
      <w:tr w:rsidR="00793FB4" w:rsidRPr="00A27E86" w14:paraId="465CCE52" w14:textId="6E6E844B" w:rsidTr="00793FB4">
        <w:trPr>
          <w:trHeight w:val="284"/>
        </w:trPr>
        <w:tc>
          <w:tcPr>
            <w:tcW w:w="3235" w:type="dxa"/>
            <w:hideMark/>
          </w:tcPr>
          <w:p w14:paraId="34E4BE14" w14:textId="77777777" w:rsidR="00793FB4" w:rsidRPr="00793FB4" w:rsidRDefault="00793FB4" w:rsidP="00793FB4">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Distance along section where item was found [m]</w:t>
            </w:r>
          </w:p>
        </w:tc>
        <w:tc>
          <w:tcPr>
            <w:tcW w:w="5691" w:type="dxa"/>
          </w:tcPr>
          <w:p w14:paraId="20D61248" w14:textId="642EB43C" w:rsidR="00793FB4" w:rsidRPr="00793FB4" w:rsidRDefault="00411A29" w:rsidP="00793FB4">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For sections of length &gt; 3 m, the distance from the start of the transect</w:t>
            </w:r>
            <w:r w:rsidR="00456D1E">
              <w:rPr>
                <w:rFonts w:ascii="Arial" w:eastAsia="Times New Roman" w:hAnsi="Arial" w:cs="Arial"/>
                <w:color w:val="000000"/>
                <w:kern w:val="0"/>
                <w:sz w:val="20"/>
                <w:szCs w:val="20"/>
                <w:lang w:val="en-US" w:eastAsia="nl-NL"/>
                <w14:ligatures w14:val="none"/>
              </w:rPr>
              <w:t xml:space="preserve"> (i.e.</w:t>
            </w:r>
            <w:r w:rsidR="00B90790">
              <w:rPr>
                <w:rFonts w:ascii="Arial" w:eastAsia="Times New Roman" w:hAnsi="Arial" w:cs="Arial"/>
                <w:color w:val="000000"/>
                <w:kern w:val="0"/>
                <w:sz w:val="20"/>
                <w:szCs w:val="20"/>
                <w:lang w:val="en-US" w:eastAsia="nl-NL"/>
                <w14:ligatures w14:val="none"/>
              </w:rPr>
              <w:t xml:space="preserve"> waterline)</w:t>
            </w:r>
            <w:r>
              <w:rPr>
                <w:rFonts w:ascii="Arial" w:eastAsia="Times New Roman" w:hAnsi="Arial" w:cs="Arial"/>
                <w:color w:val="000000"/>
                <w:kern w:val="0"/>
                <w:sz w:val="20"/>
                <w:szCs w:val="20"/>
                <w:lang w:val="en-US" w:eastAsia="nl-NL"/>
                <w14:ligatures w14:val="none"/>
              </w:rPr>
              <w:t xml:space="preserve"> at which the items were found was noted. </w:t>
            </w:r>
          </w:p>
        </w:tc>
      </w:tr>
      <w:tr w:rsidR="00793FB4" w:rsidRPr="00A27E86" w14:paraId="23FF0091" w14:textId="4F881053" w:rsidTr="00793FB4">
        <w:trPr>
          <w:trHeight w:val="284"/>
        </w:trPr>
        <w:tc>
          <w:tcPr>
            <w:tcW w:w="3235" w:type="dxa"/>
            <w:hideMark/>
          </w:tcPr>
          <w:p w14:paraId="7163FD72" w14:textId="77777777" w:rsidR="00793FB4" w:rsidRPr="00793FB4" w:rsidRDefault="00793FB4" w:rsidP="003E0E22">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Count</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macrolitter</w:t>
            </w:r>
            <w:proofErr w:type="spellEnd"/>
            <w:r w:rsidRPr="00793FB4">
              <w:rPr>
                <w:rFonts w:ascii="Arial" w:eastAsia="Times New Roman" w:hAnsi="Arial" w:cs="Arial"/>
                <w:color w:val="000000"/>
                <w:kern w:val="0"/>
                <w:sz w:val="20"/>
                <w:szCs w:val="20"/>
                <w:lang w:eastAsia="nl-NL"/>
                <w14:ligatures w14:val="none"/>
              </w:rPr>
              <w:t xml:space="preserve"> [#]</w:t>
            </w:r>
          </w:p>
        </w:tc>
        <w:tc>
          <w:tcPr>
            <w:tcW w:w="5691" w:type="dxa"/>
          </w:tcPr>
          <w:p w14:paraId="31E71486" w14:textId="4950A3B5" w:rsidR="00793FB4" w:rsidRPr="003E0E22" w:rsidRDefault="003E0E22" w:rsidP="003E0E22">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 xml:space="preserve">Number of </w:t>
            </w:r>
            <w:proofErr w:type="spellStart"/>
            <w:r w:rsidRPr="003E0E22">
              <w:rPr>
                <w:rFonts w:ascii="Arial" w:eastAsia="Times New Roman" w:hAnsi="Arial" w:cs="Arial"/>
                <w:color w:val="000000"/>
                <w:kern w:val="0"/>
                <w:sz w:val="20"/>
                <w:szCs w:val="20"/>
                <w:lang w:val="en-US" w:eastAsia="nl-NL"/>
                <w14:ligatures w14:val="none"/>
              </w:rPr>
              <w:t>macrolitter</w:t>
            </w:r>
            <w:proofErr w:type="spellEnd"/>
            <w:r w:rsidRPr="003E0E22">
              <w:rPr>
                <w:rFonts w:ascii="Arial" w:eastAsia="Times New Roman" w:hAnsi="Arial" w:cs="Arial"/>
                <w:color w:val="000000"/>
                <w:kern w:val="0"/>
                <w:sz w:val="20"/>
                <w:szCs w:val="20"/>
                <w:lang w:val="en-US" w:eastAsia="nl-NL"/>
                <w14:ligatures w14:val="none"/>
              </w:rPr>
              <w:t xml:space="preserve"> items observed [#]</w:t>
            </w:r>
            <w:r w:rsidR="00A3355A">
              <w:rPr>
                <w:rFonts w:ascii="Arial" w:eastAsia="Times New Roman" w:hAnsi="Arial" w:cs="Arial"/>
                <w:color w:val="000000"/>
                <w:kern w:val="0"/>
                <w:sz w:val="20"/>
                <w:szCs w:val="20"/>
                <w:lang w:val="en-US" w:eastAsia="nl-NL"/>
                <w14:ligatures w14:val="none"/>
              </w:rPr>
              <w:t xml:space="preserve"> (always one, because each row refers to an individual </w:t>
            </w:r>
            <w:proofErr w:type="spellStart"/>
            <w:r w:rsidR="00A3355A">
              <w:rPr>
                <w:rFonts w:ascii="Arial" w:eastAsia="Times New Roman" w:hAnsi="Arial" w:cs="Arial"/>
                <w:color w:val="000000"/>
                <w:kern w:val="0"/>
                <w:sz w:val="20"/>
                <w:szCs w:val="20"/>
                <w:lang w:val="en-US" w:eastAsia="nl-NL"/>
                <w14:ligatures w14:val="none"/>
              </w:rPr>
              <w:t>macrolitter</w:t>
            </w:r>
            <w:proofErr w:type="spellEnd"/>
            <w:r w:rsidR="00A3355A">
              <w:rPr>
                <w:rFonts w:ascii="Arial" w:eastAsia="Times New Roman" w:hAnsi="Arial" w:cs="Arial"/>
                <w:color w:val="000000"/>
                <w:kern w:val="0"/>
                <w:sz w:val="20"/>
                <w:szCs w:val="20"/>
                <w:lang w:val="en-US" w:eastAsia="nl-NL"/>
                <w14:ligatures w14:val="none"/>
              </w:rPr>
              <w:t xml:space="preserve"> item)</w:t>
            </w:r>
          </w:p>
        </w:tc>
      </w:tr>
      <w:tr w:rsidR="00793FB4" w:rsidRPr="00793FB4" w14:paraId="3E55EF7D" w14:textId="3F964EC2" w:rsidTr="00793FB4">
        <w:trPr>
          <w:trHeight w:val="284"/>
        </w:trPr>
        <w:tc>
          <w:tcPr>
            <w:tcW w:w="3235" w:type="dxa"/>
            <w:hideMark/>
          </w:tcPr>
          <w:p w14:paraId="495433D9" w14:textId="77777777" w:rsidR="00793FB4" w:rsidRPr="00793FB4" w:rsidRDefault="00793FB4" w:rsidP="003E0E22">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Comments</w:t>
            </w:r>
            <w:proofErr w:type="spellEnd"/>
            <w:r w:rsidRPr="00793FB4">
              <w:rPr>
                <w:rFonts w:ascii="Arial" w:eastAsia="Times New Roman" w:hAnsi="Arial" w:cs="Arial"/>
                <w:color w:val="000000"/>
                <w:kern w:val="0"/>
                <w:sz w:val="20"/>
                <w:szCs w:val="20"/>
                <w:lang w:eastAsia="nl-NL"/>
                <w14:ligatures w14:val="none"/>
              </w:rPr>
              <w:t xml:space="preserve"> processing</w:t>
            </w:r>
          </w:p>
        </w:tc>
        <w:tc>
          <w:tcPr>
            <w:tcW w:w="5691" w:type="dxa"/>
          </w:tcPr>
          <w:p w14:paraId="04584F22" w14:textId="7F92549A" w:rsidR="00793FB4" w:rsidRPr="003E0E22" w:rsidRDefault="003E0E22" w:rsidP="003E0E22">
            <w:pPr>
              <w:rPr>
                <w:rFonts w:ascii="Arial" w:eastAsia="Times New Roman" w:hAnsi="Arial" w:cs="Arial"/>
                <w:color w:val="000000"/>
                <w:kern w:val="0"/>
                <w:sz w:val="20"/>
                <w:szCs w:val="20"/>
                <w:lang w:eastAsia="nl-NL"/>
                <w14:ligatures w14:val="none"/>
              </w:rPr>
            </w:pPr>
            <w:proofErr w:type="spellStart"/>
            <w:r w:rsidRPr="003E0E22">
              <w:rPr>
                <w:rFonts w:ascii="Arial" w:eastAsia="Times New Roman" w:hAnsi="Arial" w:cs="Arial"/>
                <w:color w:val="000000"/>
                <w:kern w:val="0"/>
                <w:sz w:val="20"/>
                <w:szCs w:val="20"/>
                <w:lang w:eastAsia="nl-NL"/>
                <w14:ligatures w14:val="none"/>
              </w:rPr>
              <w:t>Notes</w:t>
            </w:r>
            <w:proofErr w:type="spellEnd"/>
            <w:r w:rsidRPr="003E0E22">
              <w:rPr>
                <w:rFonts w:ascii="Arial" w:eastAsia="Times New Roman" w:hAnsi="Arial" w:cs="Arial"/>
                <w:color w:val="000000"/>
                <w:kern w:val="0"/>
                <w:sz w:val="20"/>
                <w:szCs w:val="20"/>
                <w:lang w:eastAsia="nl-NL"/>
                <w14:ligatures w14:val="none"/>
              </w:rPr>
              <w:t xml:space="preserve"> on data processing </w:t>
            </w:r>
          </w:p>
        </w:tc>
      </w:tr>
      <w:tr w:rsidR="00793FB4" w:rsidRPr="00A27E86" w14:paraId="57320C99" w14:textId="4AE078FC" w:rsidTr="00793FB4">
        <w:trPr>
          <w:trHeight w:val="284"/>
        </w:trPr>
        <w:tc>
          <w:tcPr>
            <w:tcW w:w="3235" w:type="dxa"/>
            <w:hideMark/>
          </w:tcPr>
          <w:p w14:paraId="01D15838" w14:textId="7AF15DA0" w:rsidR="00793FB4" w:rsidRPr="00793FB4" w:rsidRDefault="00793FB4" w:rsidP="003E0E22">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Total feature area [</w:t>
            </w:r>
            <w:r w:rsidR="003E0E22">
              <w:rPr>
                <w:rFonts w:ascii="Arial" w:eastAsia="Times New Roman" w:hAnsi="Arial" w:cs="Arial"/>
                <w:color w:val="000000"/>
                <w:kern w:val="0"/>
                <w:sz w:val="20"/>
                <w:szCs w:val="20"/>
                <w:lang w:eastAsia="nl-NL"/>
                <w14:ligatures w14:val="none"/>
              </w:rPr>
              <w:t>m²</w:t>
            </w:r>
            <w:r w:rsidRPr="00793FB4">
              <w:rPr>
                <w:rFonts w:ascii="Arial" w:eastAsia="Times New Roman" w:hAnsi="Arial" w:cs="Arial"/>
                <w:color w:val="000000"/>
                <w:kern w:val="0"/>
                <w:sz w:val="20"/>
                <w:szCs w:val="20"/>
                <w:lang w:eastAsia="nl-NL"/>
                <w14:ligatures w14:val="none"/>
              </w:rPr>
              <w:t>]</w:t>
            </w:r>
          </w:p>
        </w:tc>
        <w:tc>
          <w:tcPr>
            <w:tcW w:w="5691" w:type="dxa"/>
          </w:tcPr>
          <w:p w14:paraId="208E26C7" w14:textId="104B0537" w:rsidR="00793FB4" w:rsidRPr="003E0E22" w:rsidRDefault="003E0E22" w:rsidP="003E0E22">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Total area of feature [</w:t>
            </w:r>
            <w:r>
              <w:rPr>
                <w:rFonts w:ascii="Arial" w:eastAsia="Times New Roman" w:hAnsi="Arial" w:cs="Arial"/>
                <w:color w:val="000000"/>
                <w:kern w:val="0"/>
                <w:sz w:val="20"/>
                <w:szCs w:val="20"/>
                <w:lang w:val="en-US" w:eastAsia="nl-NL"/>
                <w14:ligatures w14:val="none"/>
              </w:rPr>
              <w:t>m²</w:t>
            </w:r>
            <w:r w:rsidRPr="003E0E22">
              <w:rPr>
                <w:rFonts w:ascii="Arial" w:eastAsia="Times New Roman" w:hAnsi="Arial" w:cs="Arial"/>
                <w:color w:val="000000"/>
                <w:kern w:val="0"/>
                <w:sz w:val="20"/>
                <w:szCs w:val="20"/>
                <w:lang w:val="en-US" w:eastAsia="nl-NL"/>
                <w14:ligatures w14:val="none"/>
              </w:rPr>
              <w:t xml:space="preserve">] in section </w:t>
            </w:r>
          </w:p>
        </w:tc>
      </w:tr>
      <w:tr w:rsidR="00793FB4" w:rsidRPr="002A5C33" w14:paraId="23AB5077" w14:textId="087261DC" w:rsidTr="00793FB4">
        <w:trPr>
          <w:trHeight w:val="284"/>
        </w:trPr>
        <w:tc>
          <w:tcPr>
            <w:tcW w:w="3235" w:type="dxa"/>
            <w:hideMark/>
          </w:tcPr>
          <w:p w14:paraId="361A2286" w14:textId="76BBACCD"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Actual sampled feature area [</w:t>
            </w:r>
            <w:r w:rsidR="003E0E22">
              <w:rPr>
                <w:rFonts w:ascii="Arial" w:eastAsia="Times New Roman" w:hAnsi="Arial" w:cs="Arial"/>
                <w:color w:val="000000"/>
                <w:kern w:val="0"/>
                <w:sz w:val="20"/>
                <w:szCs w:val="20"/>
                <w:lang w:val="en-US" w:eastAsia="nl-NL"/>
                <w14:ligatures w14:val="none"/>
              </w:rPr>
              <w:t>m²</w:t>
            </w:r>
            <w:r w:rsidRPr="00793FB4">
              <w:rPr>
                <w:rFonts w:ascii="Arial" w:eastAsia="Times New Roman" w:hAnsi="Arial" w:cs="Arial"/>
                <w:color w:val="000000"/>
                <w:kern w:val="0"/>
                <w:sz w:val="20"/>
                <w:szCs w:val="20"/>
                <w:lang w:val="en-US" w:eastAsia="nl-NL"/>
                <w14:ligatures w14:val="none"/>
              </w:rPr>
              <w:t>]</w:t>
            </w:r>
          </w:p>
        </w:tc>
        <w:tc>
          <w:tcPr>
            <w:tcW w:w="5691" w:type="dxa"/>
          </w:tcPr>
          <w:p w14:paraId="2720E5ED" w14:textId="1C8DA411" w:rsidR="00793FB4" w:rsidRPr="003E0E22" w:rsidRDefault="004C1047" w:rsidP="003E0E22">
            <w:pPr>
              <w:rPr>
                <w:rFonts w:ascii="Arial" w:eastAsia="Times New Roman" w:hAnsi="Arial" w:cs="Arial"/>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Area of the feature actually sampled within the section</w:t>
            </w:r>
            <w:r w:rsidR="003E0E22" w:rsidRPr="003E0E22">
              <w:rPr>
                <w:rFonts w:ascii="Arial" w:eastAsia="Times New Roman" w:hAnsi="Arial" w:cs="Arial"/>
                <w:color w:val="000000"/>
                <w:kern w:val="0"/>
                <w:sz w:val="20"/>
                <w:szCs w:val="20"/>
                <w:lang w:val="en-US" w:eastAsia="nl-NL"/>
                <w14:ligatures w14:val="none"/>
              </w:rPr>
              <w:t xml:space="preserve"> [</w:t>
            </w:r>
            <w:r w:rsidR="003E0E22">
              <w:rPr>
                <w:rFonts w:ascii="Arial" w:eastAsia="Times New Roman" w:hAnsi="Arial" w:cs="Arial"/>
                <w:color w:val="000000"/>
                <w:kern w:val="0"/>
                <w:sz w:val="20"/>
                <w:szCs w:val="20"/>
                <w:lang w:val="en-US" w:eastAsia="nl-NL"/>
                <w14:ligatures w14:val="none"/>
              </w:rPr>
              <w:t>m²</w:t>
            </w:r>
            <w:r w:rsidR="003E0E22" w:rsidRPr="003E0E22">
              <w:rPr>
                <w:rFonts w:ascii="Arial" w:eastAsia="Times New Roman" w:hAnsi="Arial" w:cs="Arial"/>
                <w:color w:val="000000"/>
                <w:kern w:val="0"/>
                <w:sz w:val="20"/>
                <w:szCs w:val="20"/>
                <w:lang w:val="en-US" w:eastAsia="nl-NL"/>
                <w14:ligatures w14:val="none"/>
              </w:rPr>
              <w:t xml:space="preserve">]. This value may differ from the </w:t>
            </w:r>
            <w:r w:rsidR="003E0E22" w:rsidRPr="00411A29">
              <w:rPr>
                <w:rFonts w:ascii="Arial" w:eastAsia="Times New Roman" w:hAnsi="Arial" w:cs="Arial"/>
                <w:i/>
                <w:iCs/>
                <w:color w:val="000000"/>
                <w:kern w:val="0"/>
                <w:sz w:val="20"/>
                <w:szCs w:val="20"/>
                <w:lang w:val="en-US" w:eastAsia="nl-NL"/>
                <w14:ligatures w14:val="none"/>
              </w:rPr>
              <w:t>Feature area [m²]</w:t>
            </w:r>
            <w:r w:rsidR="003E0E22" w:rsidRPr="003E0E22">
              <w:rPr>
                <w:rFonts w:ascii="Arial" w:eastAsia="Times New Roman" w:hAnsi="Arial" w:cs="Arial"/>
                <w:color w:val="000000"/>
                <w:kern w:val="0"/>
                <w:sz w:val="20"/>
                <w:szCs w:val="20"/>
                <w:lang w:val="en-US" w:eastAsia="nl-NL"/>
                <w14:ligatures w14:val="none"/>
              </w:rPr>
              <w:t xml:space="preserve"> column. In cases where </w:t>
            </w:r>
            <w:proofErr w:type="spellStart"/>
            <w:r w:rsidR="003E0E22" w:rsidRPr="003E0E22">
              <w:rPr>
                <w:rFonts w:ascii="Arial" w:eastAsia="Times New Roman" w:hAnsi="Arial" w:cs="Arial"/>
                <w:color w:val="000000"/>
                <w:kern w:val="0"/>
                <w:sz w:val="20"/>
                <w:szCs w:val="20"/>
                <w:lang w:val="en-US" w:eastAsia="nl-NL"/>
                <w14:ligatures w14:val="none"/>
              </w:rPr>
              <w:t>macrolitter</w:t>
            </w:r>
            <w:proofErr w:type="spellEnd"/>
            <w:r w:rsidR="003E0E22" w:rsidRPr="003E0E22">
              <w:rPr>
                <w:rFonts w:ascii="Arial" w:eastAsia="Times New Roman" w:hAnsi="Arial" w:cs="Arial"/>
                <w:color w:val="000000"/>
                <w:kern w:val="0"/>
                <w:sz w:val="20"/>
                <w:szCs w:val="20"/>
                <w:lang w:val="en-US" w:eastAsia="nl-NL"/>
                <w14:ligatures w14:val="none"/>
              </w:rPr>
              <w:t xml:space="preserve"> quantities were visibly very high, surveyor</w:t>
            </w:r>
            <w:r w:rsidR="003E0E22" w:rsidRPr="003E0E22">
              <w:rPr>
                <w:rFonts w:ascii="Arial" w:eastAsia="Times New Roman" w:hAnsi="Arial" w:cs="Arial"/>
                <w:color w:val="000000"/>
                <w:kern w:val="0"/>
                <w:sz w:val="20"/>
                <w:szCs w:val="20"/>
                <w:lang w:val="en-US" w:eastAsia="nl-NL"/>
                <w14:ligatures w14:val="none"/>
              </w:rPr>
              <w:t>s intentionally sampled a smaller area to reduce sampling time.</w:t>
            </w:r>
            <w:r w:rsidR="00D94169">
              <w:rPr>
                <w:rFonts w:ascii="Arial" w:eastAsia="Times New Roman" w:hAnsi="Arial" w:cs="Arial"/>
                <w:color w:val="000000"/>
                <w:kern w:val="0"/>
                <w:sz w:val="20"/>
                <w:szCs w:val="20"/>
                <w:lang w:val="en-US" w:eastAsia="nl-NL"/>
                <w14:ligatures w14:val="none"/>
              </w:rPr>
              <w:t xml:space="preserve"> This was done especially for debris</w:t>
            </w:r>
            <w:r w:rsidR="00C36736">
              <w:rPr>
                <w:rFonts w:ascii="Arial" w:eastAsia="Times New Roman" w:hAnsi="Arial" w:cs="Arial"/>
                <w:color w:val="000000"/>
                <w:kern w:val="0"/>
                <w:sz w:val="20"/>
                <w:szCs w:val="20"/>
                <w:lang w:val="en-US" w:eastAsia="nl-NL"/>
                <w14:ligatures w14:val="none"/>
              </w:rPr>
              <w:t xml:space="preserve"> piles</w:t>
            </w:r>
            <w:r w:rsidR="00D94169">
              <w:rPr>
                <w:rFonts w:ascii="Arial" w:eastAsia="Times New Roman" w:hAnsi="Arial" w:cs="Arial"/>
                <w:color w:val="000000"/>
                <w:kern w:val="0"/>
                <w:sz w:val="20"/>
                <w:szCs w:val="20"/>
                <w:lang w:val="en-US" w:eastAsia="nl-NL"/>
                <w14:ligatures w14:val="none"/>
              </w:rPr>
              <w:t xml:space="preserve">. </w:t>
            </w:r>
          </w:p>
        </w:tc>
      </w:tr>
      <w:tr w:rsidR="00793FB4" w:rsidRPr="00A27E86" w14:paraId="293D86B6" w14:textId="342186FF" w:rsidTr="00793FB4">
        <w:trPr>
          <w:trHeight w:val="284"/>
        </w:trPr>
        <w:tc>
          <w:tcPr>
            <w:tcW w:w="3235" w:type="dxa"/>
            <w:hideMark/>
          </w:tcPr>
          <w:p w14:paraId="7E3A9A47" w14:textId="77777777" w:rsidR="00793FB4" w:rsidRPr="00793FB4" w:rsidRDefault="00793FB4" w:rsidP="003E0E22">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lastRenderedPageBreak/>
              <w:t>Actual</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sampled</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height</w:t>
            </w:r>
            <w:proofErr w:type="spellEnd"/>
            <w:r w:rsidRPr="00793FB4">
              <w:rPr>
                <w:rFonts w:ascii="Arial" w:eastAsia="Times New Roman" w:hAnsi="Arial" w:cs="Arial"/>
                <w:color w:val="000000"/>
                <w:kern w:val="0"/>
                <w:sz w:val="20"/>
                <w:szCs w:val="20"/>
                <w:lang w:eastAsia="nl-NL"/>
                <w14:ligatures w14:val="none"/>
              </w:rPr>
              <w:t xml:space="preserve"> [cm]</w:t>
            </w:r>
          </w:p>
        </w:tc>
        <w:tc>
          <w:tcPr>
            <w:tcW w:w="5691" w:type="dxa"/>
          </w:tcPr>
          <w:p w14:paraId="0544AC92" w14:textId="7CF2CFB6" w:rsidR="00793FB4" w:rsidRPr="003E0E22" w:rsidRDefault="004C1047" w:rsidP="003E0E22">
            <w:pPr>
              <w:rPr>
                <w:rFonts w:ascii="Arial" w:eastAsia="Times New Roman" w:hAnsi="Arial" w:cs="Arial"/>
                <w:color w:val="000000"/>
                <w:kern w:val="0"/>
                <w:sz w:val="20"/>
                <w:szCs w:val="20"/>
                <w:lang w:val="en-US" w:eastAsia="nl-NL"/>
                <w14:ligatures w14:val="none"/>
              </w:rPr>
            </w:pPr>
            <w:r w:rsidRPr="004C1047">
              <w:rPr>
                <w:rFonts w:ascii="Arial" w:eastAsia="Times New Roman" w:hAnsi="Arial" w:cs="Arial"/>
                <w:color w:val="000000"/>
                <w:kern w:val="0"/>
                <w:sz w:val="20"/>
                <w:szCs w:val="20"/>
                <w:lang w:val="en-US" w:eastAsia="nl-NL"/>
                <w14:ligatures w14:val="none"/>
              </w:rPr>
              <w:t>Height of the feature actually sampled within the section [cm]. This column typically applies only to debris piles, where a vertical dimension was relevant.</w:t>
            </w:r>
          </w:p>
        </w:tc>
      </w:tr>
      <w:tr w:rsidR="00793FB4" w:rsidRPr="00A27E86" w14:paraId="33141344" w14:textId="369D1EE7" w:rsidTr="00793FB4">
        <w:trPr>
          <w:trHeight w:val="284"/>
        </w:trPr>
        <w:tc>
          <w:tcPr>
            <w:tcW w:w="3235" w:type="dxa"/>
            <w:hideMark/>
          </w:tcPr>
          <w:p w14:paraId="3865C3C4" w14:textId="77777777" w:rsidR="00793FB4" w:rsidRPr="00793FB4" w:rsidRDefault="00793FB4" w:rsidP="003E0E22">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Adjusted</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macrollitter</w:t>
            </w:r>
            <w:proofErr w:type="spellEnd"/>
            <w:r w:rsidRPr="00793FB4">
              <w:rPr>
                <w:rFonts w:ascii="Arial" w:eastAsia="Times New Roman" w:hAnsi="Arial" w:cs="Arial"/>
                <w:color w:val="000000"/>
                <w:kern w:val="0"/>
                <w:sz w:val="20"/>
                <w:szCs w:val="20"/>
                <w:lang w:eastAsia="nl-NL"/>
                <w14:ligatures w14:val="none"/>
              </w:rPr>
              <w:t xml:space="preserve"> </w:t>
            </w:r>
            <w:proofErr w:type="spellStart"/>
            <w:r w:rsidRPr="00793FB4">
              <w:rPr>
                <w:rFonts w:ascii="Arial" w:eastAsia="Times New Roman" w:hAnsi="Arial" w:cs="Arial"/>
                <w:color w:val="000000"/>
                <w:kern w:val="0"/>
                <w:sz w:val="20"/>
                <w:szCs w:val="20"/>
                <w:lang w:eastAsia="nl-NL"/>
                <w14:ligatures w14:val="none"/>
              </w:rPr>
              <w:t>count</w:t>
            </w:r>
            <w:proofErr w:type="spellEnd"/>
            <w:r w:rsidRPr="00793FB4">
              <w:rPr>
                <w:rFonts w:ascii="Arial" w:eastAsia="Times New Roman" w:hAnsi="Arial" w:cs="Arial"/>
                <w:color w:val="000000"/>
                <w:kern w:val="0"/>
                <w:sz w:val="20"/>
                <w:szCs w:val="20"/>
                <w:lang w:eastAsia="nl-NL"/>
                <w14:ligatures w14:val="none"/>
              </w:rPr>
              <w:t xml:space="preserve"> [#]</w:t>
            </w:r>
          </w:p>
        </w:tc>
        <w:tc>
          <w:tcPr>
            <w:tcW w:w="5691" w:type="dxa"/>
          </w:tcPr>
          <w:p w14:paraId="44B750CB" w14:textId="00DBE5F0" w:rsidR="00793FB4" w:rsidRPr="003E0E22" w:rsidRDefault="003E0E22" w:rsidP="003E0E22">
            <w:pPr>
              <w:rPr>
                <w:rFonts w:ascii="Arial" w:eastAsia="Times New Roman" w:hAnsi="Arial" w:cs="Arial"/>
                <w:color w:val="000000"/>
                <w:kern w:val="0"/>
                <w:sz w:val="20"/>
                <w:szCs w:val="20"/>
                <w:lang w:val="en-US" w:eastAsia="nl-NL"/>
                <w14:ligatures w14:val="none"/>
              </w:rPr>
            </w:pPr>
            <w:r w:rsidRPr="003E0E22">
              <w:rPr>
                <w:rFonts w:ascii="Arial" w:eastAsia="Times New Roman" w:hAnsi="Arial" w:cs="Arial"/>
                <w:color w:val="000000"/>
                <w:kern w:val="0"/>
                <w:sz w:val="20"/>
                <w:szCs w:val="20"/>
                <w:lang w:val="en-US" w:eastAsia="nl-NL"/>
                <w14:ligatures w14:val="none"/>
              </w:rPr>
              <w:t xml:space="preserve">Adjusted number of </w:t>
            </w:r>
            <w:proofErr w:type="spellStart"/>
            <w:r w:rsidRPr="003E0E22">
              <w:rPr>
                <w:rFonts w:ascii="Arial" w:eastAsia="Times New Roman" w:hAnsi="Arial" w:cs="Arial"/>
                <w:color w:val="000000"/>
                <w:kern w:val="0"/>
                <w:sz w:val="20"/>
                <w:szCs w:val="20"/>
                <w:lang w:val="en-US" w:eastAsia="nl-NL"/>
                <w14:ligatures w14:val="none"/>
              </w:rPr>
              <w:t>macrolitter</w:t>
            </w:r>
            <w:proofErr w:type="spellEnd"/>
            <w:r w:rsidRPr="003E0E22">
              <w:rPr>
                <w:rFonts w:ascii="Arial" w:eastAsia="Times New Roman" w:hAnsi="Arial" w:cs="Arial"/>
                <w:color w:val="000000"/>
                <w:kern w:val="0"/>
                <w:sz w:val="20"/>
                <w:szCs w:val="20"/>
                <w:lang w:val="en-US" w:eastAsia="nl-NL"/>
                <w14:ligatures w14:val="none"/>
              </w:rPr>
              <w:t xml:space="preserve"> items [#]. This value can differ from that in </w:t>
            </w:r>
            <w:r w:rsidRPr="00411A29">
              <w:rPr>
                <w:rFonts w:ascii="Arial" w:eastAsia="Times New Roman" w:hAnsi="Arial" w:cs="Arial"/>
                <w:i/>
                <w:iCs/>
                <w:color w:val="000000"/>
                <w:kern w:val="0"/>
                <w:sz w:val="20"/>
                <w:szCs w:val="20"/>
                <w:lang w:val="en-US" w:eastAsia="nl-NL"/>
                <w14:ligatures w14:val="none"/>
              </w:rPr>
              <w:t xml:space="preserve">Count </w:t>
            </w:r>
            <w:proofErr w:type="spellStart"/>
            <w:r w:rsidRPr="00411A29">
              <w:rPr>
                <w:rFonts w:ascii="Arial" w:eastAsia="Times New Roman" w:hAnsi="Arial" w:cs="Arial"/>
                <w:i/>
                <w:iCs/>
                <w:color w:val="000000"/>
                <w:kern w:val="0"/>
                <w:sz w:val="20"/>
                <w:szCs w:val="20"/>
                <w:lang w:val="en-US" w:eastAsia="nl-NL"/>
                <w14:ligatures w14:val="none"/>
              </w:rPr>
              <w:t>macrolitter</w:t>
            </w:r>
            <w:proofErr w:type="spellEnd"/>
            <w:r w:rsidRPr="00411A29">
              <w:rPr>
                <w:rFonts w:ascii="Arial" w:eastAsia="Times New Roman" w:hAnsi="Arial" w:cs="Arial"/>
                <w:i/>
                <w:iCs/>
                <w:color w:val="000000"/>
                <w:kern w:val="0"/>
                <w:sz w:val="20"/>
                <w:szCs w:val="20"/>
                <w:lang w:val="en-US" w:eastAsia="nl-NL"/>
                <w14:ligatures w14:val="none"/>
              </w:rPr>
              <w:t xml:space="preserve"> [#]</w:t>
            </w:r>
            <w:r w:rsidR="00411A29">
              <w:rPr>
                <w:rFonts w:ascii="Arial" w:eastAsia="Times New Roman" w:hAnsi="Arial" w:cs="Arial"/>
                <w:i/>
                <w:iCs/>
                <w:color w:val="000000"/>
                <w:kern w:val="0"/>
                <w:sz w:val="20"/>
                <w:szCs w:val="20"/>
                <w:lang w:val="en-US" w:eastAsia="nl-NL"/>
                <w14:ligatures w14:val="none"/>
              </w:rPr>
              <w:t xml:space="preserve"> </w:t>
            </w:r>
            <w:r w:rsidR="00411A29">
              <w:rPr>
                <w:rFonts w:ascii="Arial" w:eastAsia="Times New Roman" w:hAnsi="Arial" w:cs="Arial"/>
                <w:color w:val="000000"/>
                <w:kern w:val="0"/>
                <w:sz w:val="20"/>
                <w:szCs w:val="20"/>
                <w:lang w:val="en-US" w:eastAsia="nl-NL"/>
                <w14:ligatures w14:val="none"/>
              </w:rPr>
              <w:t>column.</w:t>
            </w:r>
            <w:r w:rsidRPr="003E0E22">
              <w:rPr>
                <w:rFonts w:ascii="Arial" w:eastAsia="Times New Roman" w:hAnsi="Arial" w:cs="Arial"/>
                <w:color w:val="000000"/>
                <w:kern w:val="0"/>
                <w:sz w:val="20"/>
                <w:szCs w:val="20"/>
                <w:lang w:val="en-US" w:eastAsia="nl-NL"/>
                <w14:ligatures w14:val="none"/>
              </w:rPr>
              <w:t xml:space="preserve"> </w:t>
            </w:r>
            <w:r w:rsidR="005C331A">
              <w:rPr>
                <w:rFonts w:ascii="Arial" w:eastAsia="Times New Roman" w:hAnsi="Arial" w:cs="Arial"/>
                <w:color w:val="000000"/>
                <w:kern w:val="0"/>
                <w:sz w:val="20"/>
                <w:szCs w:val="20"/>
                <w:lang w:val="en-US" w:eastAsia="nl-NL"/>
                <w14:ligatures w14:val="none"/>
              </w:rPr>
              <w:t>When</w:t>
            </w:r>
            <w:r w:rsidRPr="003E0E22">
              <w:rPr>
                <w:rFonts w:ascii="Arial" w:eastAsia="Times New Roman" w:hAnsi="Arial" w:cs="Arial"/>
                <w:color w:val="000000"/>
                <w:kern w:val="0"/>
                <w:sz w:val="20"/>
                <w:szCs w:val="20"/>
                <w:lang w:val="en-US" w:eastAsia="nl-NL"/>
                <w14:ligatures w14:val="none"/>
              </w:rPr>
              <w:t xml:space="preserve"> the actual sampled area differed from the total feature area in the section, an extrapolation factor was applied to reflect the adjusted </w:t>
            </w:r>
            <w:proofErr w:type="spellStart"/>
            <w:r w:rsidRPr="003E0E22">
              <w:rPr>
                <w:rFonts w:ascii="Arial" w:eastAsia="Times New Roman" w:hAnsi="Arial" w:cs="Arial"/>
                <w:color w:val="000000"/>
                <w:kern w:val="0"/>
                <w:sz w:val="20"/>
                <w:szCs w:val="20"/>
                <w:lang w:val="en-US" w:eastAsia="nl-NL"/>
                <w14:ligatures w14:val="none"/>
              </w:rPr>
              <w:t>macrolitter</w:t>
            </w:r>
            <w:proofErr w:type="spellEnd"/>
            <w:r w:rsidRPr="003E0E22">
              <w:rPr>
                <w:rFonts w:ascii="Arial" w:eastAsia="Times New Roman" w:hAnsi="Arial" w:cs="Arial"/>
                <w:color w:val="000000"/>
                <w:kern w:val="0"/>
                <w:sz w:val="20"/>
                <w:szCs w:val="20"/>
                <w:lang w:val="en-US" w:eastAsia="nl-NL"/>
                <w14:ligatures w14:val="none"/>
              </w:rPr>
              <w:t xml:space="preserve"> count.  </w:t>
            </w:r>
          </w:p>
        </w:tc>
      </w:tr>
      <w:tr w:rsidR="00793FB4" w:rsidRPr="00A27E86" w14:paraId="75760DCE" w14:textId="47A36386" w:rsidTr="00793FB4">
        <w:trPr>
          <w:trHeight w:val="284"/>
        </w:trPr>
        <w:tc>
          <w:tcPr>
            <w:tcW w:w="3235" w:type="dxa"/>
            <w:hideMark/>
          </w:tcPr>
          <w:p w14:paraId="2433E21C" w14:textId="77777777" w:rsidR="00793FB4" w:rsidRPr="00793FB4" w:rsidRDefault="00793FB4" w:rsidP="003E0E22">
            <w:pPr>
              <w:rPr>
                <w:rFonts w:ascii="Arial" w:eastAsia="Times New Roman" w:hAnsi="Arial" w:cs="Arial"/>
                <w:color w:val="000000"/>
                <w:kern w:val="0"/>
                <w:sz w:val="20"/>
                <w:szCs w:val="20"/>
                <w:lang w:eastAsia="nl-NL"/>
                <w14:ligatures w14:val="none"/>
              </w:rPr>
            </w:pPr>
            <w:r w:rsidRPr="00793FB4">
              <w:rPr>
                <w:rFonts w:ascii="Arial" w:eastAsia="Times New Roman" w:hAnsi="Arial" w:cs="Arial"/>
                <w:color w:val="000000"/>
                <w:kern w:val="0"/>
                <w:sz w:val="20"/>
                <w:szCs w:val="20"/>
                <w:lang w:eastAsia="nl-NL"/>
                <w14:ligatures w14:val="none"/>
              </w:rPr>
              <w:t>OSPAR ID code</w:t>
            </w:r>
          </w:p>
        </w:tc>
        <w:tc>
          <w:tcPr>
            <w:tcW w:w="5691" w:type="dxa"/>
          </w:tcPr>
          <w:p w14:paraId="622DD51C" w14:textId="622A0615" w:rsidR="00793FB4" w:rsidRPr="004C1047" w:rsidRDefault="004C1047" w:rsidP="003E0E22">
            <w:pPr>
              <w:rPr>
                <w:rFonts w:ascii="Arial" w:eastAsia="Times New Roman" w:hAnsi="Arial" w:cs="Arial"/>
                <w:color w:val="000000"/>
                <w:kern w:val="0"/>
                <w:sz w:val="20"/>
                <w:szCs w:val="20"/>
                <w:lang w:val="en-US" w:eastAsia="nl-NL"/>
                <w14:ligatures w14:val="none"/>
              </w:rPr>
            </w:pPr>
            <w:r w:rsidRPr="004C1047">
              <w:rPr>
                <w:rFonts w:ascii="Arial" w:eastAsia="Times New Roman" w:hAnsi="Arial" w:cs="Arial"/>
                <w:color w:val="000000"/>
                <w:kern w:val="0"/>
                <w:sz w:val="20"/>
                <w:szCs w:val="20"/>
                <w:lang w:val="en-US" w:eastAsia="nl-NL"/>
                <w14:ligatures w14:val="none"/>
              </w:rPr>
              <w:t>Unique ID for OSPAR c</w:t>
            </w:r>
            <w:r>
              <w:rPr>
                <w:rFonts w:ascii="Arial" w:eastAsia="Times New Roman" w:hAnsi="Arial" w:cs="Arial"/>
                <w:color w:val="000000"/>
                <w:kern w:val="0"/>
                <w:sz w:val="20"/>
                <w:szCs w:val="20"/>
                <w:lang w:val="en-US" w:eastAsia="nl-NL"/>
                <w14:ligatures w14:val="none"/>
              </w:rPr>
              <w:t xml:space="preserve">lassification for </w:t>
            </w:r>
            <w:proofErr w:type="spellStart"/>
            <w:r>
              <w:rPr>
                <w:rFonts w:ascii="Arial" w:eastAsia="Times New Roman" w:hAnsi="Arial" w:cs="Arial"/>
                <w:color w:val="000000"/>
                <w:kern w:val="0"/>
                <w:sz w:val="20"/>
                <w:szCs w:val="20"/>
                <w:lang w:val="en-US" w:eastAsia="nl-NL"/>
                <w14:ligatures w14:val="none"/>
              </w:rPr>
              <w:t>macrolitter</w:t>
            </w:r>
            <w:proofErr w:type="spellEnd"/>
            <w:r>
              <w:rPr>
                <w:rFonts w:ascii="Arial" w:eastAsia="Times New Roman" w:hAnsi="Arial" w:cs="Arial"/>
                <w:color w:val="000000"/>
                <w:kern w:val="0"/>
                <w:sz w:val="20"/>
                <w:szCs w:val="20"/>
                <w:lang w:val="en-US" w:eastAsia="nl-NL"/>
                <w14:ligatures w14:val="none"/>
              </w:rPr>
              <w:t xml:space="preserve">. More details on the OSPAR classification can be found at van Emmerik et al., 2020. </w:t>
            </w:r>
          </w:p>
        </w:tc>
      </w:tr>
      <w:tr w:rsidR="00793FB4" w:rsidRPr="00A27E86" w14:paraId="120E01A0" w14:textId="13556D50" w:rsidTr="00793FB4">
        <w:trPr>
          <w:trHeight w:val="284"/>
        </w:trPr>
        <w:tc>
          <w:tcPr>
            <w:tcW w:w="3235" w:type="dxa"/>
            <w:hideMark/>
          </w:tcPr>
          <w:p w14:paraId="4CFC9C89"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Mean mass for OSPAR category [g]</w:t>
            </w:r>
          </w:p>
        </w:tc>
        <w:tc>
          <w:tcPr>
            <w:tcW w:w="5691" w:type="dxa"/>
          </w:tcPr>
          <w:p w14:paraId="4F4F5D3E" w14:textId="11842535" w:rsidR="00793FB4" w:rsidRPr="004C1047" w:rsidRDefault="004C1047" w:rsidP="003E0E22">
            <w:pPr>
              <w:rPr>
                <w:rFonts w:ascii="Arial" w:eastAsia="Times New Roman" w:hAnsi="Arial" w:cs="Arial"/>
                <w:color w:val="000000"/>
                <w:kern w:val="0"/>
                <w:sz w:val="20"/>
                <w:szCs w:val="20"/>
                <w:lang w:val="en-US" w:eastAsia="nl-NL"/>
                <w14:ligatures w14:val="none"/>
              </w:rPr>
            </w:pPr>
            <w:r w:rsidRPr="004C1047">
              <w:rPr>
                <w:rFonts w:ascii="Arial" w:eastAsia="Times New Roman" w:hAnsi="Arial" w:cs="Arial"/>
                <w:color w:val="000000"/>
                <w:kern w:val="0"/>
                <w:sz w:val="20"/>
                <w:szCs w:val="20"/>
                <w:lang w:val="en-US" w:eastAsia="nl-NL"/>
                <w14:ligatures w14:val="none"/>
              </w:rPr>
              <w:t xml:space="preserve">Average mass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items in this sampling campaign were not weighed directly; instead, mean masses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2A4B39DB" w14:textId="32B902CB" w:rsidTr="00793FB4">
        <w:trPr>
          <w:trHeight w:val="284"/>
        </w:trPr>
        <w:tc>
          <w:tcPr>
            <w:tcW w:w="3235" w:type="dxa"/>
            <w:hideMark/>
          </w:tcPr>
          <w:p w14:paraId="3E610009"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Median mass for OSPAR category [g]</w:t>
            </w:r>
          </w:p>
        </w:tc>
        <w:tc>
          <w:tcPr>
            <w:tcW w:w="5691" w:type="dxa"/>
          </w:tcPr>
          <w:p w14:paraId="7EACF577" w14:textId="7036031D"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Median</w:t>
            </w:r>
            <w:r w:rsidRPr="004C1047">
              <w:rPr>
                <w:rFonts w:ascii="Arial" w:eastAsia="Times New Roman" w:hAnsi="Arial" w:cs="Arial"/>
                <w:color w:val="000000"/>
                <w:kern w:val="0"/>
                <w:sz w:val="20"/>
                <w:szCs w:val="20"/>
                <w:lang w:val="en-US" w:eastAsia="nl-NL"/>
                <w14:ligatures w14:val="none"/>
              </w:rPr>
              <w:t xml:space="preserve"> mass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items in this sampling campaign were not weighed directly; instead, mean masses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02409406" w14:textId="4C51E09F" w:rsidTr="00793FB4">
        <w:trPr>
          <w:trHeight w:val="284"/>
        </w:trPr>
        <w:tc>
          <w:tcPr>
            <w:tcW w:w="3235" w:type="dxa"/>
            <w:hideMark/>
          </w:tcPr>
          <w:p w14:paraId="22F73F35"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Min mass for OSPAR category [g]</w:t>
            </w:r>
          </w:p>
        </w:tc>
        <w:tc>
          <w:tcPr>
            <w:tcW w:w="5691" w:type="dxa"/>
          </w:tcPr>
          <w:p w14:paraId="7C23207B" w14:textId="516692C9" w:rsidR="00793FB4" w:rsidRPr="004C1047"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Minimum</w:t>
            </w:r>
            <w:r w:rsidRPr="004C1047">
              <w:rPr>
                <w:rFonts w:ascii="Arial" w:eastAsia="Times New Roman" w:hAnsi="Arial" w:cs="Arial"/>
                <w:color w:val="000000"/>
                <w:kern w:val="0"/>
                <w:sz w:val="20"/>
                <w:szCs w:val="20"/>
                <w:lang w:val="en-US" w:eastAsia="nl-NL"/>
                <w14:ligatures w14:val="none"/>
              </w:rPr>
              <w:t xml:space="preserve"> mass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items in this sampling campaign were not weighed directly; instead, mean masses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4F5503C5" w14:textId="6AA1FE06" w:rsidTr="00793FB4">
        <w:trPr>
          <w:trHeight w:val="284"/>
        </w:trPr>
        <w:tc>
          <w:tcPr>
            <w:tcW w:w="3235" w:type="dxa"/>
            <w:hideMark/>
          </w:tcPr>
          <w:p w14:paraId="027B4D66"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Max mass for OSPAR category [g]</w:t>
            </w:r>
          </w:p>
        </w:tc>
        <w:tc>
          <w:tcPr>
            <w:tcW w:w="5691" w:type="dxa"/>
          </w:tcPr>
          <w:p w14:paraId="639B2962" w14:textId="6D50F38E" w:rsidR="00793FB4" w:rsidRPr="004C1047"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Maximum</w:t>
            </w:r>
            <w:r w:rsidRPr="004C1047">
              <w:rPr>
                <w:rFonts w:ascii="Arial" w:eastAsia="Times New Roman" w:hAnsi="Arial" w:cs="Arial"/>
                <w:color w:val="000000"/>
                <w:kern w:val="0"/>
                <w:sz w:val="20"/>
                <w:szCs w:val="20"/>
                <w:lang w:val="en-US" w:eastAsia="nl-NL"/>
                <w14:ligatures w14:val="none"/>
              </w:rPr>
              <w:t xml:space="preserve"> mass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items in this sampling campaign were not weighed directly; instead, mean masses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0CFB9E2D" w14:textId="528F8272" w:rsidTr="00793FB4">
        <w:trPr>
          <w:trHeight w:val="284"/>
        </w:trPr>
        <w:tc>
          <w:tcPr>
            <w:tcW w:w="3235" w:type="dxa"/>
            <w:hideMark/>
          </w:tcPr>
          <w:p w14:paraId="0B7E7282"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Mean width for OSPAR category [cm]</w:t>
            </w:r>
          </w:p>
        </w:tc>
        <w:tc>
          <w:tcPr>
            <w:tcW w:w="5691" w:type="dxa"/>
          </w:tcPr>
          <w:p w14:paraId="668C3431" w14:textId="37E0FCF7"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Average</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width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2B7C8839" w14:textId="2BBB2168" w:rsidTr="00793FB4">
        <w:trPr>
          <w:trHeight w:val="284"/>
        </w:trPr>
        <w:tc>
          <w:tcPr>
            <w:tcW w:w="3235" w:type="dxa"/>
            <w:hideMark/>
          </w:tcPr>
          <w:p w14:paraId="2BEFD9A0"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Median width for OSPAR category [cm]</w:t>
            </w:r>
          </w:p>
        </w:tc>
        <w:tc>
          <w:tcPr>
            <w:tcW w:w="5691" w:type="dxa"/>
          </w:tcPr>
          <w:p w14:paraId="44FD51F2" w14:textId="622CE749"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Median</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width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2889CF97" w14:textId="453D8F79" w:rsidTr="00793FB4">
        <w:trPr>
          <w:trHeight w:val="284"/>
        </w:trPr>
        <w:tc>
          <w:tcPr>
            <w:tcW w:w="3235" w:type="dxa"/>
            <w:hideMark/>
          </w:tcPr>
          <w:p w14:paraId="6382B5EA"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Min width for OSPAR category [cm]</w:t>
            </w:r>
          </w:p>
        </w:tc>
        <w:tc>
          <w:tcPr>
            <w:tcW w:w="5691" w:type="dxa"/>
          </w:tcPr>
          <w:p w14:paraId="65B5F7A3" w14:textId="6CEFFA28"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Minimum</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width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3AE5FD1A" w14:textId="10EA0A86" w:rsidTr="00793FB4">
        <w:trPr>
          <w:trHeight w:val="284"/>
        </w:trPr>
        <w:tc>
          <w:tcPr>
            <w:tcW w:w="3235" w:type="dxa"/>
            <w:hideMark/>
          </w:tcPr>
          <w:p w14:paraId="49ED97D1"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Max width for OSPAR category [cm]</w:t>
            </w:r>
          </w:p>
        </w:tc>
        <w:tc>
          <w:tcPr>
            <w:tcW w:w="5691" w:type="dxa"/>
          </w:tcPr>
          <w:p w14:paraId="7DA27624" w14:textId="7898FDE4"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Maximum</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width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362F34DF" w14:textId="5C9B3D82" w:rsidTr="00793FB4">
        <w:trPr>
          <w:trHeight w:val="284"/>
        </w:trPr>
        <w:tc>
          <w:tcPr>
            <w:tcW w:w="3235" w:type="dxa"/>
            <w:hideMark/>
          </w:tcPr>
          <w:p w14:paraId="242B8F8F"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Mean length for OSPAR category [cm]</w:t>
            </w:r>
          </w:p>
        </w:tc>
        <w:tc>
          <w:tcPr>
            <w:tcW w:w="5691" w:type="dxa"/>
          </w:tcPr>
          <w:p w14:paraId="4A939CF0" w14:textId="60FEAE23"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Average</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length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064C2A1E" w14:textId="1BF86E91" w:rsidTr="00793FB4">
        <w:trPr>
          <w:trHeight w:val="284"/>
        </w:trPr>
        <w:tc>
          <w:tcPr>
            <w:tcW w:w="3235" w:type="dxa"/>
            <w:hideMark/>
          </w:tcPr>
          <w:p w14:paraId="4C0C1345"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Median length for OSPAR category [cm]</w:t>
            </w:r>
          </w:p>
        </w:tc>
        <w:tc>
          <w:tcPr>
            <w:tcW w:w="5691" w:type="dxa"/>
          </w:tcPr>
          <w:p w14:paraId="24B6802D" w14:textId="242F670A"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Median</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length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00281D77" w14:textId="08600D7A" w:rsidTr="00793FB4">
        <w:trPr>
          <w:trHeight w:val="284"/>
        </w:trPr>
        <w:tc>
          <w:tcPr>
            <w:tcW w:w="3235" w:type="dxa"/>
            <w:hideMark/>
          </w:tcPr>
          <w:p w14:paraId="32F87187"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Min length for OSPAR category [cm]</w:t>
            </w:r>
          </w:p>
        </w:tc>
        <w:tc>
          <w:tcPr>
            <w:tcW w:w="5691" w:type="dxa"/>
          </w:tcPr>
          <w:p w14:paraId="67F1AD9A" w14:textId="4F64236F"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Minimum</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length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5DBE99C5" w14:textId="3D9DD432" w:rsidTr="00793FB4">
        <w:trPr>
          <w:trHeight w:val="284"/>
        </w:trPr>
        <w:tc>
          <w:tcPr>
            <w:tcW w:w="3235" w:type="dxa"/>
            <w:hideMark/>
          </w:tcPr>
          <w:p w14:paraId="1DFF1468"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t>Max length for OSPAR category [cm]</w:t>
            </w:r>
          </w:p>
        </w:tc>
        <w:tc>
          <w:tcPr>
            <w:tcW w:w="5691" w:type="dxa"/>
          </w:tcPr>
          <w:p w14:paraId="6AE2678A" w14:textId="36233E5F" w:rsidR="00793FB4" w:rsidRPr="00793FB4" w:rsidRDefault="004C1047" w:rsidP="003E0E22">
            <w:pPr>
              <w:rPr>
                <w:rFonts w:ascii="Arial" w:eastAsia="Times New Roman" w:hAnsi="Arial" w:cs="Arial"/>
                <w:b/>
                <w:bCs/>
                <w:color w:val="000000"/>
                <w:kern w:val="0"/>
                <w:sz w:val="20"/>
                <w:szCs w:val="20"/>
                <w:lang w:val="en-US" w:eastAsia="nl-NL"/>
                <w14:ligatures w14:val="none"/>
              </w:rPr>
            </w:pPr>
            <w:r>
              <w:rPr>
                <w:rFonts w:ascii="Arial" w:eastAsia="Times New Roman" w:hAnsi="Arial" w:cs="Arial"/>
                <w:color w:val="000000"/>
                <w:kern w:val="0"/>
                <w:sz w:val="20"/>
                <w:szCs w:val="20"/>
                <w:lang w:val="en-US" w:eastAsia="nl-NL"/>
                <w14:ligatures w14:val="none"/>
              </w:rPr>
              <w:t>Minimum</w:t>
            </w:r>
            <w:r w:rsidRPr="004C1047">
              <w:rPr>
                <w:rFonts w:ascii="Arial" w:eastAsia="Times New Roman" w:hAnsi="Arial" w:cs="Arial"/>
                <w:color w:val="000000"/>
                <w:kern w:val="0"/>
                <w:sz w:val="20"/>
                <w:szCs w:val="20"/>
                <w:lang w:val="en-US" w:eastAsia="nl-NL"/>
                <w14:ligatures w14:val="none"/>
              </w:rPr>
              <w:t xml:space="preserve"> </w:t>
            </w:r>
            <w:r>
              <w:rPr>
                <w:rFonts w:ascii="Arial" w:eastAsia="Times New Roman" w:hAnsi="Arial" w:cs="Arial"/>
                <w:color w:val="000000"/>
                <w:kern w:val="0"/>
                <w:sz w:val="20"/>
                <w:szCs w:val="20"/>
                <w:lang w:val="en-US" w:eastAsia="nl-NL"/>
                <w14:ligatures w14:val="none"/>
              </w:rPr>
              <w:t>length</w:t>
            </w:r>
            <w:r w:rsidRPr="004C1047">
              <w:rPr>
                <w:rFonts w:ascii="Arial" w:eastAsia="Times New Roman" w:hAnsi="Arial" w:cs="Arial"/>
                <w:color w:val="000000"/>
                <w:kern w:val="0"/>
                <w:sz w:val="20"/>
                <w:szCs w:val="20"/>
                <w:lang w:val="en-US" w:eastAsia="nl-NL"/>
                <w14:ligatures w14:val="none"/>
              </w:rPr>
              <w:t xml:space="preserve"> of items in the corresponding OSPAR category [g]. </w:t>
            </w:r>
            <w:proofErr w:type="spellStart"/>
            <w:r w:rsidRPr="004C1047">
              <w:rPr>
                <w:rFonts w:ascii="Arial" w:eastAsia="Times New Roman" w:hAnsi="Arial" w:cs="Arial"/>
                <w:color w:val="000000"/>
                <w:kern w:val="0"/>
                <w:sz w:val="20"/>
                <w:szCs w:val="20"/>
                <w:lang w:val="en-US" w:eastAsia="nl-NL"/>
                <w14:ligatures w14:val="none"/>
              </w:rPr>
              <w:t>Macrolitter</w:t>
            </w:r>
            <w:proofErr w:type="spellEnd"/>
            <w:r w:rsidRPr="004C1047">
              <w:rPr>
                <w:rFonts w:ascii="Arial" w:eastAsia="Times New Roman" w:hAnsi="Arial" w:cs="Arial"/>
                <w:color w:val="000000"/>
                <w:kern w:val="0"/>
                <w:sz w:val="20"/>
                <w:szCs w:val="20"/>
                <w:lang w:val="en-US" w:eastAsia="nl-NL"/>
                <w14:ligatures w14:val="none"/>
              </w:rPr>
              <w:t xml:space="preserve"> item</w:t>
            </w:r>
            <w:r>
              <w:rPr>
                <w:rFonts w:ascii="Arial" w:eastAsia="Times New Roman" w:hAnsi="Arial" w:cs="Arial"/>
                <w:color w:val="000000"/>
                <w:kern w:val="0"/>
                <w:sz w:val="20"/>
                <w:szCs w:val="20"/>
                <w:lang w:val="en-US" w:eastAsia="nl-NL"/>
                <w14:ligatures w14:val="none"/>
              </w:rPr>
              <w:t xml:space="preserve"> size</w:t>
            </w:r>
            <w:r w:rsidRPr="004C1047">
              <w:rPr>
                <w:rFonts w:ascii="Arial" w:eastAsia="Times New Roman" w:hAnsi="Arial" w:cs="Arial"/>
                <w:color w:val="000000"/>
                <w:kern w:val="0"/>
                <w:sz w:val="20"/>
                <w:szCs w:val="20"/>
                <w:lang w:val="en-US" w:eastAsia="nl-NL"/>
                <w14:ligatures w14:val="none"/>
              </w:rPr>
              <w:t xml:space="preserve"> in this sampling campaign were not </w:t>
            </w:r>
            <w:r>
              <w:rPr>
                <w:rFonts w:ascii="Arial" w:eastAsia="Times New Roman" w:hAnsi="Arial" w:cs="Arial"/>
                <w:color w:val="000000"/>
                <w:kern w:val="0"/>
                <w:sz w:val="20"/>
                <w:szCs w:val="20"/>
                <w:lang w:val="en-US" w:eastAsia="nl-NL"/>
                <w14:ligatures w14:val="none"/>
              </w:rPr>
              <w:t>measured</w:t>
            </w:r>
            <w:r w:rsidRPr="004C1047">
              <w:rPr>
                <w:rFonts w:ascii="Arial" w:eastAsia="Times New Roman" w:hAnsi="Arial" w:cs="Arial"/>
                <w:color w:val="000000"/>
                <w:kern w:val="0"/>
                <w:sz w:val="20"/>
                <w:szCs w:val="20"/>
                <w:lang w:val="en-US" w:eastAsia="nl-NL"/>
                <w14:ligatures w14:val="none"/>
              </w:rPr>
              <w:t xml:space="preserve"> directly; instead, mean </w:t>
            </w:r>
            <w:r>
              <w:rPr>
                <w:rFonts w:ascii="Arial" w:eastAsia="Times New Roman" w:hAnsi="Arial" w:cs="Arial"/>
                <w:color w:val="000000"/>
                <w:kern w:val="0"/>
                <w:sz w:val="20"/>
                <w:szCs w:val="20"/>
                <w:lang w:val="en-US" w:eastAsia="nl-NL"/>
                <w14:ligatures w14:val="none"/>
              </w:rPr>
              <w:t>sizes</w:t>
            </w:r>
            <w:r w:rsidRPr="004C1047">
              <w:rPr>
                <w:rFonts w:ascii="Arial" w:eastAsia="Times New Roman" w:hAnsi="Arial" w:cs="Arial"/>
                <w:color w:val="000000"/>
                <w:kern w:val="0"/>
                <w:sz w:val="20"/>
                <w:szCs w:val="20"/>
                <w:lang w:val="en-US" w:eastAsia="nl-NL"/>
                <w14:ligatures w14:val="none"/>
              </w:rPr>
              <w:t xml:space="preserve"> were derived from </w:t>
            </w:r>
            <w:r w:rsidR="00411A29">
              <w:rPr>
                <w:rFonts w:ascii="Arial" w:eastAsia="Times New Roman" w:hAnsi="Arial" w:cs="Arial"/>
                <w:color w:val="000000"/>
                <w:kern w:val="0"/>
                <w:sz w:val="20"/>
                <w:szCs w:val="20"/>
                <w:lang w:val="en-US" w:eastAsia="nl-NL"/>
                <w14:ligatures w14:val="none"/>
              </w:rPr>
              <w:t>d</w:t>
            </w:r>
            <w:r>
              <w:rPr>
                <w:rFonts w:ascii="Arial" w:eastAsia="Times New Roman" w:hAnsi="Arial" w:cs="Arial"/>
                <w:color w:val="000000"/>
                <w:kern w:val="0"/>
                <w:sz w:val="20"/>
                <w:szCs w:val="20"/>
                <w:lang w:val="en-US" w:eastAsia="nl-NL"/>
                <w14:ligatures w14:val="none"/>
              </w:rPr>
              <w:t>e Lange et al., 2023</w:t>
            </w:r>
            <w:r w:rsidRPr="004C1047">
              <w:rPr>
                <w:rFonts w:ascii="Arial" w:eastAsia="Times New Roman" w:hAnsi="Arial" w:cs="Arial"/>
                <w:color w:val="000000"/>
                <w:kern w:val="0"/>
                <w:sz w:val="20"/>
                <w:szCs w:val="20"/>
                <w:lang w:val="en-US" w:eastAsia="nl-NL"/>
                <w14:ligatures w14:val="none"/>
              </w:rPr>
              <w:t>.</w:t>
            </w:r>
          </w:p>
        </w:tc>
      </w:tr>
      <w:tr w:rsidR="00793FB4" w:rsidRPr="00A27E86" w14:paraId="3F102A9B" w14:textId="0AAB101F" w:rsidTr="00793FB4">
        <w:trPr>
          <w:trHeight w:val="284"/>
        </w:trPr>
        <w:tc>
          <w:tcPr>
            <w:tcW w:w="3235" w:type="dxa"/>
            <w:hideMark/>
          </w:tcPr>
          <w:p w14:paraId="741E076F" w14:textId="77777777" w:rsidR="00793FB4" w:rsidRPr="00793FB4" w:rsidRDefault="00793FB4" w:rsidP="003E0E22">
            <w:pPr>
              <w:rPr>
                <w:rFonts w:ascii="Arial" w:eastAsia="Times New Roman" w:hAnsi="Arial" w:cs="Arial"/>
                <w:color w:val="000000"/>
                <w:kern w:val="0"/>
                <w:sz w:val="20"/>
                <w:szCs w:val="20"/>
                <w:lang w:val="en-US" w:eastAsia="nl-NL"/>
                <w14:ligatures w14:val="none"/>
              </w:rPr>
            </w:pPr>
            <w:r w:rsidRPr="00793FB4">
              <w:rPr>
                <w:rFonts w:ascii="Arial" w:eastAsia="Times New Roman" w:hAnsi="Arial" w:cs="Arial"/>
                <w:color w:val="000000"/>
                <w:kern w:val="0"/>
                <w:sz w:val="20"/>
                <w:szCs w:val="20"/>
                <w:lang w:val="en-US" w:eastAsia="nl-NL"/>
                <w14:ligatures w14:val="none"/>
              </w:rPr>
              <w:lastRenderedPageBreak/>
              <w:t>Largest dimension (length or width) of item [cm]</w:t>
            </w:r>
          </w:p>
        </w:tc>
        <w:tc>
          <w:tcPr>
            <w:tcW w:w="5691" w:type="dxa"/>
          </w:tcPr>
          <w:p w14:paraId="5F9639D2" w14:textId="7174358B" w:rsidR="00793FB4" w:rsidRPr="004C1047" w:rsidRDefault="004C1047" w:rsidP="004C1047">
            <w:pPr>
              <w:jc w:val="both"/>
              <w:rPr>
                <w:rFonts w:ascii="Arial" w:eastAsia="Times New Roman" w:hAnsi="Arial" w:cs="Arial"/>
                <w:color w:val="000000"/>
                <w:kern w:val="0"/>
                <w:sz w:val="20"/>
                <w:szCs w:val="20"/>
                <w:lang w:val="en-US" w:eastAsia="nl-NL"/>
                <w14:ligatures w14:val="none"/>
              </w:rPr>
            </w:pPr>
            <w:r w:rsidRPr="004C1047">
              <w:rPr>
                <w:rFonts w:ascii="Arial" w:eastAsia="Times New Roman" w:hAnsi="Arial" w:cs="Arial"/>
                <w:color w:val="000000"/>
                <w:kern w:val="0"/>
                <w:sz w:val="20"/>
                <w:szCs w:val="20"/>
                <w:lang w:val="en-US" w:eastAsia="nl-NL"/>
                <w14:ligatures w14:val="none"/>
              </w:rPr>
              <w:t>Largest dimension (length or width) of item [cm]</w:t>
            </w:r>
          </w:p>
        </w:tc>
      </w:tr>
      <w:tr w:rsidR="00793FB4" w:rsidRPr="00A27E86" w14:paraId="1923D523" w14:textId="21350ED9" w:rsidTr="00793FB4">
        <w:trPr>
          <w:trHeight w:val="284"/>
        </w:trPr>
        <w:tc>
          <w:tcPr>
            <w:tcW w:w="3235" w:type="dxa"/>
            <w:hideMark/>
          </w:tcPr>
          <w:p w14:paraId="6A3F4AC2" w14:textId="77777777" w:rsidR="00793FB4" w:rsidRPr="00793FB4" w:rsidRDefault="00793FB4" w:rsidP="003E0E22">
            <w:pPr>
              <w:rPr>
                <w:rFonts w:ascii="Arial" w:eastAsia="Times New Roman" w:hAnsi="Arial" w:cs="Arial"/>
                <w:color w:val="000000"/>
                <w:kern w:val="0"/>
                <w:sz w:val="20"/>
                <w:szCs w:val="20"/>
                <w:lang w:eastAsia="nl-NL"/>
                <w14:ligatures w14:val="none"/>
              </w:rPr>
            </w:pPr>
            <w:proofErr w:type="spellStart"/>
            <w:r w:rsidRPr="00793FB4">
              <w:rPr>
                <w:rFonts w:ascii="Arial" w:eastAsia="Times New Roman" w:hAnsi="Arial" w:cs="Arial"/>
                <w:color w:val="000000"/>
                <w:kern w:val="0"/>
                <w:sz w:val="20"/>
                <w:szCs w:val="20"/>
                <w:lang w:eastAsia="nl-NL"/>
                <w14:ligatures w14:val="none"/>
              </w:rPr>
              <w:t>Material</w:t>
            </w:r>
            <w:proofErr w:type="spellEnd"/>
          </w:p>
        </w:tc>
        <w:tc>
          <w:tcPr>
            <w:tcW w:w="5691" w:type="dxa"/>
          </w:tcPr>
          <w:p w14:paraId="0B876158" w14:textId="740FF10F" w:rsidR="00793FB4" w:rsidRPr="004C1047" w:rsidRDefault="004C1047" w:rsidP="003E0E22">
            <w:pPr>
              <w:rPr>
                <w:rFonts w:ascii="Arial" w:eastAsia="Times New Roman" w:hAnsi="Arial" w:cs="Arial"/>
                <w:color w:val="000000"/>
                <w:kern w:val="0"/>
                <w:sz w:val="20"/>
                <w:szCs w:val="20"/>
                <w:lang w:val="en-US" w:eastAsia="nl-NL"/>
                <w14:ligatures w14:val="none"/>
              </w:rPr>
            </w:pPr>
            <w:r w:rsidRPr="004C1047">
              <w:rPr>
                <w:rFonts w:ascii="Arial" w:eastAsia="Times New Roman" w:hAnsi="Arial" w:cs="Arial"/>
                <w:color w:val="000000"/>
                <w:kern w:val="0"/>
                <w:sz w:val="20"/>
                <w:szCs w:val="20"/>
                <w:lang w:val="en-US" w:eastAsia="nl-NL"/>
                <w14:ligatures w14:val="none"/>
              </w:rPr>
              <w:t xml:space="preserve">Type of material of the item (plastic, metal, glass, etc.) </w:t>
            </w:r>
          </w:p>
        </w:tc>
      </w:tr>
    </w:tbl>
    <w:p w14:paraId="37B945C6" w14:textId="77777777" w:rsidR="00793FB4" w:rsidRPr="00793FB4" w:rsidRDefault="00793FB4" w:rsidP="00793FB4">
      <w:pPr>
        <w:spacing w:line="360" w:lineRule="auto"/>
        <w:jc w:val="both"/>
        <w:rPr>
          <w:rFonts w:ascii="Arial" w:hAnsi="Arial" w:cs="Arial"/>
          <w:b/>
          <w:bCs/>
          <w:sz w:val="20"/>
          <w:szCs w:val="20"/>
          <w:lang w:val="en-US"/>
        </w:rPr>
      </w:pPr>
    </w:p>
    <w:p w14:paraId="78F6EC7D" w14:textId="0DA3D90F" w:rsidR="00D844E7" w:rsidRDefault="00793FB4" w:rsidP="00D844E7">
      <w:pPr>
        <w:pStyle w:val="ListParagraph"/>
        <w:spacing w:line="360" w:lineRule="auto"/>
        <w:jc w:val="both"/>
        <w:rPr>
          <w:rFonts w:ascii="Arial" w:hAnsi="Arial" w:cs="Arial"/>
          <w:sz w:val="20"/>
          <w:szCs w:val="20"/>
          <w:lang w:val="en-US"/>
        </w:rPr>
      </w:pPr>
      <w:r w:rsidRPr="000426CD">
        <w:rPr>
          <w:rFonts w:ascii="Arial" w:hAnsi="Arial" w:cs="Arial"/>
          <w:sz w:val="20"/>
          <w:szCs w:val="20"/>
          <w:lang w:val="en-US"/>
        </w:rPr>
        <w:t xml:space="preserve">The raw dataset for the Meuse summer 2021 flood event can be found </w:t>
      </w:r>
      <w:r w:rsidR="00C36736">
        <w:rPr>
          <w:rFonts w:ascii="Arial" w:hAnsi="Arial" w:cs="Arial"/>
          <w:sz w:val="20"/>
          <w:szCs w:val="20"/>
          <w:lang w:val="en-US"/>
        </w:rPr>
        <w:t xml:space="preserve">at Hauk et al., 2023b. </w:t>
      </w:r>
      <w:r w:rsidRPr="000426CD">
        <w:rPr>
          <w:rFonts w:ascii="Arial" w:hAnsi="Arial" w:cs="Arial"/>
          <w:sz w:val="20"/>
          <w:szCs w:val="20"/>
          <w:lang w:val="en-US"/>
        </w:rPr>
        <w:t xml:space="preserve"> </w:t>
      </w:r>
      <w:r w:rsidR="00D844E7" w:rsidRPr="00D844E7">
        <w:rPr>
          <w:rFonts w:ascii="Arial" w:hAnsi="Arial" w:cs="Arial"/>
          <w:sz w:val="20"/>
          <w:szCs w:val="20"/>
          <w:lang w:val="en-US"/>
        </w:rPr>
        <w:t xml:space="preserve">The raw datasets for all other events are owned by the Schone </w:t>
      </w:r>
      <w:proofErr w:type="spellStart"/>
      <w:r w:rsidR="00D844E7" w:rsidRPr="00D844E7">
        <w:rPr>
          <w:rFonts w:ascii="Arial" w:hAnsi="Arial" w:cs="Arial"/>
          <w:sz w:val="20"/>
          <w:szCs w:val="20"/>
          <w:lang w:val="en-US"/>
        </w:rPr>
        <w:t>Rivieren</w:t>
      </w:r>
      <w:proofErr w:type="spellEnd"/>
      <w:r w:rsidR="00D844E7" w:rsidRPr="00D844E7">
        <w:rPr>
          <w:rFonts w:ascii="Arial" w:hAnsi="Arial" w:cs="Arial"/>
          <w:sz w:val="20"/>
          <w:szCs w:val="20"/>
          <w:lang w:val="en-US"/>
        </w:rPr>
        <w:t xml:space="preserve"> program and are therefore made available here only in processed form.</w:t>
      </w:r>
      <w:r w:rsidR="00D844E7">
        <w:rPr>
          <w:rFonts w:ascii="Arial" w:hAnsi="Arial" w:cs="Arial"/>
          <w:sz w:val="20"/>
          <w:szCs w:val="20"/>
          <w:lang w:val="en-US"/>
        </w:rPr>
        <w:t xml:space="preserve"> </w:t>
      </w:r>
    </w:p>
    <w:p w14:paraId="69C32CBB" w14:textId="2728600E" w:rsidR="000426CD" w:rsidRPr="00793FB4" w:rsidRDefault="00070ED2" w:rsidP="00D844E7">
      <w:pPr>
        <w:pStyle w:val="ListParagraph"/>
        <w:numPr>
          <w:ilvl w:val="0"/>
          <w:numId w:val="1"/>
        </w:numPr>
        <w:spacing w:line="360" w:lineRule="auto"/>
        <w:jc w:val="both"/>
        <w:rPr>
          <w:rFonts w:ascii="Arial" w:hAnsi="Arial" w:cs="Arial"/>
          <w:sz w:val="20"/>
          <w:szCs w:val="20"/>
          <w:lang w:val="en-US"/>
        </w:rPr>
      </w:pPr>
      <w:r w:rsidRPr="00070ED2">
        <w:rPr>
          <w:rFonts w:ascii="Arial" w:hAnsi="Arial" w:cs="Arial"/>
          <w:b/>
          <w:bCs/>
          <w:sz w:val="20"/>
          <w:szCs w:val="20"/>
          <w:lang w:val="en-US"/>
        </w:rPr>
        <w:t xml:space="preserve">Input/training data. </w:t>
      </w:r>
      <w:r w:rsidRPr="00070ED2">
        <w:rPr>
          <w:rFonts w:ascii="Arial" w:hAnsi="Arial" w:cs="Arial"/>
          <w:sz w:val="20"/>
          <w:szCs w:val="20"/>
          <w:lang w:val="en-US"/>
        </w:rPr>
        <w:t xml:space="preserve">The two datasheets (“InputDataMeuseSummer2021” and “InputDataIJsselWinter2024”) contain rows of data, each representing a sampling location covering up to 100 m of river length. If sampling at the same location extended beyond 100 m, an additional row was added. As a result, a single 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code may appear in multiple rows, meaning that each row does not necessarily correspond to a unique code. This occurs because multiple sampling transects were usually conducted per 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location, often dictated by time constraints and accessibility limitations. Consequently, some transects may belong to one 100 m river section, while others belong to another. Additional details about the sampling locations are provided in columns D:I (</w:t>
      </w:r>
      <w:proofErr w:type="spellStart"/>
      <w:r w:rsidRPr="00070ED2">
        <w:rPr>
          <w:rFonts w:ascii="Arial" w:hAnsi="Arial" w:cs="Arial"/>
          <w:sz w:val="20"/>
          <w:szCs w:val="20"/>
          <w:lang w:val="en-US"/>
        </w:rPr>
        <w:t>IJssel</w:t>
      </w:r>
      <w:proofErr w:type="spellEnd"/>
      <w:r w:rsidRPr="00070ED2">
        <w:rPr>
          <w:rFonts w:ascii="Arial" w:hAnsi="Arial" w:cs="Arial"/>
          <w:sz w:val="20"/>
          <w:szCs w:val="20"/>
          <w:lang w:val="en-US"/>
        </w:rPr>
        <w:t xml:space="preserve">) and D:L (Meuse), including the transects’ positions relative to the original 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coordinates and their distances in meters.</w:t>
      </w:r>
      <w:r w:rsidR="00236177" w:rsidRPr="00070ED2">
        <w:rPr>
          <w:rFonts w:ascii="Arial" w:hAnsi="Arial" w:cs="Arial"/>
          <w:sz w:val="20"/>
          <w:szCs w:val="20"/>
          <w:lang w:val="en-US"/>
        </w:rPr>
        <w:t xml:space="preserve"> </w:t>
      </w:r>
      <w:r w:rsidRPr="00070ED2">
        <w:rPr>
          <w:rFonts w:ascii="Arial" w:hAnsi="Arial" w:cs="Arial"/>
          <w:sz w:val="20"/>
          <w:szCs w:val="20"/>
          <w:lang w:val="en-US"/>
        </w:rPr>
        <w:t xml:space="preserve">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codes are unique identifiers used by the 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program (English: Clean Rivers). Although the macroplastic data for the </w:t>
      </w:r>
      <w:proofErr w:type="spellStart"/>
      <w:r w:rsidRPr="00070ED2">
        <w:rPr>
          <w:rFonts w:ascii="Arial" w:hAnsi="Arial" w:cs="Arial"/>
          <w:sz w:val="20"/>
          <w:szCs w:val="20"/>
          <w:lang w:val="en-US"/>
        </w:rPr>
        <w:t>IJssel</w:t>
      </w:r>
      <w:proofErr w:type="spellEnd"/>
      <w:r w:rsidRPr="00070ED2">
        <w:rPr>
          <w:rFonts w:ascii="Arial" w:hAnsi="Arial" w:cs="Arial"/>
          <w:sz w:val="20"/>
          <w:szCs w:val="20"/>
          <w:lang w:val="en-US"/>
        </w:rPr>
        <w:t xml:space="preserve"> (</w:t>
      </w:r>
      <w:r w:rsidR="00A27E86">
        <w:rPr>
          <w:rFonts w:ascii="Arial" w:hAnsi="Arial" w:cs="Arial"/>
          <w:sz w:val="20"/>
          <w:szCs w:val="20"/>
          <w:lang w:val="en-US"/>
        </w:rPr>
        <w:t>w</w:t>
      </w:r>
      <w:r w:rsidRPr="00070ED2">
        <w:rPr>
          <w:rFonts w:ascii="Arial" w:hAnsi="Arial" w:cs="Arial"/>
          <w:sz w:val="20"/>
          <w:szCs w:val="20"/>
          <w:lang w:val="en-US"/>
        </w:rPr>
        <w:t>inter 2024) and the Meuse (</w:t>
      </w:r>
      <w:r w:rsidR="00A27E86">
        <w:rPr>
          <w:rFonts w:ascii="Arial" w:hAnsi="Arial" w:cs="Arial"/>
          <w:sz w:val="20"/>
          <w:szCs w:val="20"/>
          <w:lang w:val="en-US"/>
        </w:rPr>
        <w:t>s</w:t>
      </w:r>
      <w:r w:rsidRPr="00070ED2">
        <w:rPr>
          <w:rFonts w:ascii="Arial" w:hAnsi="Arial" w:cs="Arial"/>
          <w:sz w:val="20"/>
          <w:szCs w:val="20"/>
          <w:lang w:val="en-US"/>
        </w:rPr>
        <w:t xml:space="preserve">ummer 2021) were collected directly by the authors rather than through the 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program, we use these codes to facilitate comparison. This is because Schone </w:t>
      </w:r>
      <w:proofErr w:type="spellStart"/>
      <w:r w:rsidRPr="00070ED2">
        <w:rPr>
          <w:rFonts w:ascii="Arial" w:hAnsi="Arial" w:cs="Arial"/>
          <w:sz w:val="20"/>
          <w:szCs w:val="20"/>
          <w:lang w:val="en-US"/>
        </w:rPr>
        <w:t>Rivieren</w:t>
      </w:r>
      <w:proofErr w:type="spellEnd"/>
      <w:r w:rsidRPr="00070ED2">
        <w:rPr>
          <w:rFonts w:ascii="Arial" w:hAnsi="Arial" w:cs="Arial"/>
          <w:sz w:val="20"/>
          <w:szCs w:val="20"/>
          <w:lang w:val="en-US"/>
        </w:rPr>
        <w:t xml:space="preserve"> routinely monitors the riverbanks and floodplains of Dutch waterways. </w:t>
      </w:r>
    </w:p>
    <w:p w14:paraId="75A0DB37" w14:textId="36D66078" w:rsidR="005E0CFB" w:rsidRDefault="00070ED2" w:rsidP="005E0CFB">
      <w:pPr>
        <w:spacing w:line="360" w:lineRule="auto"/>
        <w:ind w:left="708"/>
        <w:jc w:val="both"/>
        <w:rPr>
          <w:rFonts w:ascii="Arial" w:hAnsi="Arial" w:cs="Arial"/>
          <w:sz w:val="20"/>
          <w:szCs w:val="20"/>
          <w:lang w:val="en-US"/>
        </w:rPr>
      </w:pPr>
      <w:r>
        <w:rPr>
          <w:rFonts w:ascii="Arial" w:hAnsi="Arial" w:cs="Arial"/>
          <w:sz w:val="20"/>
          <w:szCs w:val="20"/>
          <w:lang w:val="en-US"/>
        </w:rPr>
        <w:t>In addition, these two datasheets present ten variables corresponding to key characteristics of riverbanks and floodplains, as well as potential macroplastic sources (columns:</w:t>
      </w:r>
      <w:r w:rsidR="005E0CFB">
        <w:rPr>
          <w:rFonts w:ascii="Arial" w:hAnsi="Arial" w:cs="Arial"/>
          <w:sz w:val="20"/>
          <w:szCs w:val="20"/>
          <w:lang w:val="en-US"/>
        </w:rPr>
        <w:t xml:space="preserve"> J:S and L:U, for the </w:t>
      </w:r>
      <w:proofErr w:type="spellStart"/>
      <w:r w:rsidR="005E0CFB">
        <w:rPr>
          <w:rFonts w:ascii="Arial" w:hAnsi="Arial" w:cs="Arial"/>
          <w:sz w:val="20"/>
          <w:szCs w:val="20"/>
          <w:lang w:val="en-US"/>
        </w:rPr>
        <w:t>IJssel</w:t>
      </w:r>
      <w:proofErr w:type="spellEnd"/>
      <w:r w:rsidR="005E0CFB">
        <w:rPr>
          <w:rFonts w:ascii="Arial" w:hAnsi="Arial" w:cs="Arial"/>
          <w:sz w:val="20"/>
          <w:szCs w:val="20"/>
          <w:lang w:val="en-US"/>
        </w:rPr>
        <w:t xml:space="preserve"> and Meuse, respectively). </w:t>
      </w:r>
      <w:r>
        <w:rPr>
          <w:rFonts w:ascii="Arial" w:hAnsi="Arial" w:cs="Arial"/>
          <w:sz w:val="20"/>
          <w:szCs w:val="20"/>
          <w:lang w:val="en-US"/>
        </w:rPr>
        <w:t xml:space="preserve">We refer to the section </w:t>
      </w:r>
      <w:r w:rsidR="005E0CFB">
        <w:rPr>
          <w:rFonts w:ascii="Arial" w:hAnsi="Arial" w:cs="Arial"/>
          <w:sz w:val="20"/>
          <w:szCs w:val="20"/>
          <w:lang w:val="en-US"/>
        </w:rPr>
        <w:t>“</w:t>
      </w:r>
      <w:r w:rsidR="005E0CFB" w:rsidRPr="005E0CFB">
        <w:rPr>
          <w:rFonts w:ascii="Arial" w:hAnsi="Arial" w:cs="Arial"/>
          <w:sz w:val="20"/>
          <w:szCs w:val="20"/>
          <w:lang w:val="en-US"/>
        </w:rPr>
        <w:t>Predictive Modeling</w:t>
      </w:r>
      <w:r w:rsidR="005E0CFB">
        <w:rPr>
          <w:rFonts w:ascii="Arial" w:hAnsi="Arial" w:cs="Arial"/>
          <w:sz w:val="20"/>
          <w:szCs w:val="20"/>
          <w:lang w:val="en-US"/>
        </w:rPr>
        <w:t xml:space="preserve"> </w:t>
      </w:r>
      <w:r w:rsidR="005E0CFB" w:rsidRPr="005E0CFB">
        <w:rPr>
          <w:rFonts w:ascii="Arial" w:hAnsi="Arial" w:cs="Arial"/>
          <w:sz w:val="20"/>
          <w:szCs w:val="20"/>
          <w:lang w:val="en-US"/>
        </w:rPr>
        <w:t>of Macroplastic Concentrations</w:t>
      </w:r>
      <w:r w:rsidR="005E0CFB">
        <w:rPr>
          <w:rFonts w:ascii="Arial" w:hAnsi="Arial" w:cs="Arial"/>
          <w:sz w:val="20"/>
          <w:szCs w:val="20"/>
          <w:lang w:val="en-US"/>
        </w:rPr>
        <w:t xml:space="preserve">” of the publication for a detailed description of these variables, and their sources. </w:t>
      </w:r>
      <w:r>
        <w:rPr>
          <w:rFonts w:ascii="Arial" w:hAnsi="Arial" w:cs="Arial"/>
          <w:sz w:val="20"/>
          <w:szCs w:val="20"/>
          <w:lang w:val="en-US"/>
        </w:rPr>
        <w:t xml:space="preserve"> </w:t>
      </w:r>
    </w:p>
    <w:p w14:paraId="467DB9F9" w14:textId="116F4B1A" w:rsidR="005E0CFB" w:rsidRPr="00070ED2" w:rsidRDefault="005E0CFB" w:rsidP="005E0CFB">
      <w:pPr>
        <w:spacing w:line="360" w:lineRule="auto"/>
        <w:ind w:left="708"/>
        <w:jc w:val="both"/>
        <w:rPr>
          <w:rFonts w:ascii="Arial" w:hAnsi="Arial" w:cs="Arial"/>
          <w:sz w:val="20"/>
          <w:szCs w:val="20"/>
          <w:lang w:val="en-US"/>
        </w:rPr>
      </w:pPr>
      <w:r>
        <w:rPr>
          <w:rFonts w:ascii="Arial" w:hAnsi="Arial" w:cs="Arial"/>
          <w:sz w:val="20"/>
          <w:szCs w:val="20"/>
          <w:lang w:val="en-US"/>
        </w:rPr>
        <w:t xml:space="preserve">Finally, these two datasheets presented the total macroplastic (expressed in total item count and total mass), area considered and macroplastic concentrations (expressed in item and mass concentrations) for each sampling location. </w:t>
      </w:r>
    </w:p>
    <w:p w14:paraId="061ADA84" w14:textId="5E18602E" w:rsidR="0007115D" w:rsidRDefault="005E0CFB" w:rsidP="0007115D">
      <w:pPr>
        <w:pStyle w:val="ListParagraph"/>
        <w:numPr>
          <w:ilvl w:val="0"/>
          <w:numId w:val="1"/>
        </w:numPr>
        <w:spacing w:line="360" w:lineRule="auto"/>
        <w:jc w:val="both"/>
        <w:rPr>
          <w:rFonts w:ascii="Arial" w:hAnsi="Arial" w:cs="Arial"/>
          <w:sz w:val="20"/>
          <w:szCs w:val="20"/>
          <w:lang w:val="en-US"/>
        </w:rPr>
      </w:pPr>
      <w:r w:rsidRPr="00070ED2">
        <w:rPr>
          <w:rFonts w:ascii="Arial" w:hAnsi="Arial" w:cs="Arial"/>
          <w:b/>
          <w:bCs/>
          <w:sz w:val="20"/>
          <w:szCs w:val="20"/>
          <w:lang w:val="en-US"/>
        </w:rPr>
        <w:t>Model results</w:t>
      </w:r>
      <w:r w:rsidR="00236177" w:rsidRPr="00070ED2">
        <w:rPr>
          <w:rFonts w:ascii="Arial" w:hAnsi="Arial" w:cs="Arial"/>
          <w:i/>
          <w:iCs/>
          <w:sz w:val="20"/>
          <w:szCs w:val="20"/>
          <w:lang w:val="en-US"/>
        </w:rPr>
        <w:t xml:space="preserve">. </w:t>
      </w:r>
      <w:r>
        <w:rPr>
          <w:rFonts w:ascii="Arial" w:hAnsi="Arial" w:cs="Arial"/>
          <w:sz w:val="20"/>
          <w:szCs w:val="20"/>
          <w:lang w:val="en-US"/>
        </w:rPr>
        <w:t xml:space="preserve">In “ModelResultIJsselWinter2024” and “ModelResultMeuseSummer2021” we present the model </w:t>
      </w:r>
      <w:r w:rsidR="0007115D" w:rsidRPr="0007115D">
        <w:rPr>
          <w:rFonts w:ascii="Arial" w:hAnsi="Arial" w:cs="Arial"/>
          <w:sz w:val="20"/>
          <w:szCs w:val="20"/>
          <w:lang w:val="en-US"/>
        </w:rPr>
        <w:t xml:space="preserve">for two formulations applied to the </w:t>
      </w:r>
      <w:proofErr w:type="spellStart"/>
      <w:r w:rsidR="0007115D" w:rsidRPr="0007115D">
        <w:rPr>
          <w:rFonts w:ascii="Arial" w:hAnsi="Arial" w:cs="Arial"/>
          <w:sz w:val="20"/>
          <w:szCs w:val="20"/>
          <w:lang w:val="en-US"/>
        </w:rPr>
        <w:t>IJssel</w:t>
      </w:r>
      <w:proofErr w:type="spellEnd"/>
      <w:r w:rsidR="0007115D" w:rsidRPr="0007115D">
        <w:rPr>
          <w:rFonts w:ascii="Arial" w:hAnsi="Arial" w:cs="Arial"/>
          <w:sz w:val="20"/>
          <w:szCs w:val="20"/>
          <w:lang w:val="en-US"/>
        </w:rPr>
        <w:t xml:space="preserve"> (winter 2024) and Meuse (summer 2021) flood events. </w:t>
      </w:r>
      <w:r w:rsidR="0007115D">
        <w:rPr>
          <w:rFonts w:ascii="Arial" w:hAnsi="Arial" w:cs="Arial"/>
          <w:sz w:val="20"/>
          <w:szCs w:val="20"/>
          <w:lang w:val="en-US"/>
        </w:rPr>
        <w:t>These correspond to model formulations ‘1j’ and ‘10c’ in the datasheet “</w:t>
      </w:r>
      <w:proofErr w:type="spellStart"/>
      <w:r w:rsidR="0007115D">
        <w:rPr>
          <w:rFonts w:ascii="Arial" w:hAnsi="Arial" w:cs="Arial"/>
          <w:sz w:val="20"/>
          <w:szCs w:val="20"/>
          <w:lang w:val="en-US"/>
        </w:rPr>
        <w:t>ModelResultsCoefficients</w:t>
      </w:r>
      <w:proofErr w:type="spellEnd"/>
      <w:r w:rsidR="0007115D">
        <w:rPr>
          <w:rFonts w:ascii="Arial" w:hAnsi="Arial" w:cs="Arial"/>
          <w:sz w:val="20"/>
          <w:szCs w:val="20"/>
          <w:lang w:val="en-US"/>
        </w:rPr>
        <w:t xml:space="preserve">”, where the specific coefficients used for each input variables can  be found. </w:t>
      </w:r>
      <w:r w:rsidR="0007115D" w:rsidRPr="0007115D">
        <w:rPr>
          <w:rFonts w:ascii="Arial" w:hAnsi="Arial" w:cs="Arial"/>
          <w:sz w:val="20"/>
          <w:szCs w:val="20"/>
          <w:lang w:val="en-US"/>
        </w:rPr>
        <w:t xml:space="preserve">The input variables used to model </w:t>
      </w:r>
      <w:proofErr w:type="spellStart"/>
      <w:r w:rsidR="0007115D" w:rsidRPr="0007115D">
        <w:rPr>
          <w:rFonts w:ascii="Arial" w:hAnsi="Arial" w:cs="Arial"/>
          <w:sz w:val="20"/>
          <w:szCs w:val="20"/>
          <w:lang w:val="en-US"/>
        </w:rPr>
        <w:t>macroplastic</w:t>
      </w:r>
      <w:proofErr w:type="spellEnd"/>
      <w:r w:rsidR="0007115D" w:rsidRPr="0007115D">
        <w:rPr>
          <w:rFonts w:ascii="Arial" w:hAnsi="Arial" w:cs="Arial"/>
          <w:sz w:val="20"/>
          <w:szCs w:val="20"/>
          <w:lang w:val="en-US"/>
        </w:rPr>
        <w:t xml:space="preserve"> concentrations are listed in columns C–L. In both formulations, however, the variables in columns K–L were ultimately not included in the</w:t>
      </w:r>
      <w:r w:rsidR="0007115D">
        <w:rPr>
          <w:rFonts w:ascii="Arial" w:hAnsi="Arial" w:cs="Arial"/>
          <w:sz w:val="20"/>
          <w:szCs w:val="20"/>
          <w:lang w:val="en-US"/>
        </w:rPr>
        <w:t>se</w:t>
      </w:r>
      <w:r w:rsidR="0007115D" w:rsidRPr="0007115D">
        <w:rPr>
          <w:rFonts w:ascii="Arial" w:hAnsi="Arial" w:cs="Arial"/>
          <w:sz w:val="20"/>
          <w:szCs w:val="20"/>
          <w:lang w:val="en-US"/>
        </w:rPr>
        <w:t xml:space="preserve"> models, as they did not improve performance. These variables are nonetheless provided in the datasheets to allow replication of other model formulations (see </w:t>
      </w:r>
      <w:r w:rsidR="0007115D">
        <w:rPr>
          <w:rFonts w:ascii="Arial" w:hAnsi="Arial" w:cs="Arial"/>
          <w:sz w:val="20"/>
          <w:szCs w:val="20"/>
          <w:lang w:val="en-US"/>
        </w:rPr>
        <w:t>“</w:t>
      </w:r>
      <w:proofErr w:type="spellStart"/>
      <w:r w:rsidR="0007115D" w:rsidRPr="0007115D">
        <w:rPr>
          <w:rFonts w:ascii="Arial" w:hAnsi="Arial" w:cs="Arial"/>
          <w:sz w:val="20"/>
          <w:szCs w:val="20"/>
          <w:lang w:val="en-US"/>
        </w:rPr>
        <w:t>ModelResultsCoefficients</w:t>
      </w:r>
      <w:proofErr w:type="spellEnd"/>
      <w:r w:rsidR="0007115D">
        <w:rPr>
          <w:rFonts w:ascii="Arial" w:hAnsi="Arial" w:cs="Arial"/>
          <w:sz w:val="20"/>
          <w:szCs w:val="20"/>
          <w:lang w:val="en-US"/>
        </w:rPr>
        <w:t>”</w:t>
      </w:r>
      <w:r w:rsidR="0007115D" w:rsidRPr="0007115D">
        <w:rPr>
          <w:rFonts w:ascii="Arial" w:hAnsi="Arial" w:cs="Arial"/>
          <w:sz w:val="20"/>
          <w:szCs w:val="20"/>
          <w:lang w:val="en-US"/>
        </w:rPr>
        <w:t>).</w:t>
      </w:r>
      <w:r w:rsidR="0007115D">
        <w:rPr>
          <w:rFonts w:ascii="Arial" w:hAnsi="Arial" w:cs="Arial"/>
          <w:sz w:val="20"/>
          <w:szCs w:val="20"/>
          <w:lang w:val="en-US"/>
        </w:rPr>
        <w:t xml:space="preserve"> </w:t>
      </w:r>
    </w:p>
    <w:p w14:paraId="72C29381" w14:textId="77777777" w:rsidR="0007115D" w:rsidRDefault="0007115D" w:rsidP="0007115D">
      <w:pPr>
        <w:pStyle w:val="ListParagraph"/>
        <w:spacing w:line="360" w:lineRule="auto"/>
        <w:jc w:val="both"/>
        <w:rPr>
          <w:rFonts w:ascii="Arial" w:hAnsi="Arial" w:cs="Arial"/>
          <w:sz w:val="20"/>
          <w:szCs w:val="20"/>
          <w:lang w:val="en-US"/>
        </w:rPr>
      </w:pPr>
    </w:p>
    <w:p w14:paraId="0F383052" w14:textId="682EAC1C" w:rsidR="005E0CFB" w:rsidRPr="0007115D" w:rsidRDefault="005E0CFB" w:rsidP="0007115D">
      <w:pPr>
        <w:pStyle w:val="ListParagraph"/>
        <w:spacing w:line="360" w:lineRule="auto"/>
        <w:jc w:val="both"/>
        <w:rPr>
          <w:rFonts w:ascii="Arial" w:hAnsi="Arial" w:cs="Arial"/>
          <w:sz w:val="20"/>
          <w:szCs w:val="20"/>
          <w:lang w:val="en-US"/>
        </w:rPr>
      </w:pPr>
      <w:r w:rsidRPr="0007115D">
        <w:rPr>
          <w:rFonts w:ascii="Arial" w:hAnsi="Arial" w:cs="Arial"/>
          <w:sz w:val="20"/>
          <w:szCs w:val="20"/>
          <w:lang w:val="en-US"/>
        </w:rPr>
        <w:lastRenderedPageBreak/>
        <w:t xml:space="preserve">Note that </w:t>
      </w:r>
      <w:proofErr w:type="spellStart"/>
      <w:r w:rsidRPr="0007115D">
        <w:rPr>
          <w:rFonts w:ascii="Arial" w:hAnsi="Arial" w:cs="Arial"/>
          <w:sz w:val="20"/>
          <w:szCs w:val="20"/>
          <w:lang w:val="en-US"/>
        </w:rPr>
        <w:t>macroplastic</w:t>
      </w:r>
      <w:proofErr w:type="spellEnd"/>
      <w:r w:rsidRPr="0007115D">
        <w:rPr>
          <w:rFonts w:ascii="Arial" w:hAnsi="Arial" w:cs="Arial"/>
          <w:sz w:val="20"/>
          <w:szCs w:val="20"/>
          <w:lang w:val="en-US"/>
        </w:rPr>
        <w:t xml:space="preserve"> concentrations were modeled for each 100 m section of river length along the two river systems, and for both left and right floodplains (column B). </w:t>
      </w:r>
      <w:r w:rsidR="00A9690E" w:rsidRPr="0007115D">
        <w:rPr>
          <w:rFonts w:ascii="Arial" w:hAnsi="Arial" w:cs="Arial"/>
          <w:sz w:val="20"/>
          <w:szCs w:val="20"/>
          <w:lang w:val="en-US"/>
        </w:rPr>
        <w:t>Column A indicated either “</w:t>
      </w:r>
      <w:proofErr w:type="spellStart"/>
      <w:r w:rsidR="00A9690E" w:rsidRPr="0007115D">
        <w:rPr>
          <w:rFonts w:ascii="Arial" w:hAnsi="Arial" w:cs="Arial"/>
          <w:sz w:val="20"/>
          <w:szCs w:val="20"/>
          <w:lang w:val="en-US"/>
        </w:rPr>
        <w:t>no_obs</w:t>
      </w:r>
      <w:proofErr w:type="spellEnd"/>
      <w:r w:rsidR="00A9690E" w:rsidRPr="0007115D">
        <w:rPr>
          <w:rFonts w:ascii="Arial" w:hAnsi="Arial" w:cs="Arial"/>
          <w:sz w:val="20"/>
          <w:szCs w:val="20"/>
          <w:lang w:val="en-US"/>
        </w:rPr>
        <w:t xml:space="preserve">” if no </w:t>
      </w:r>
      <w:proofErr w:type="spellStart"/>
      <w:r w:rsidR="00A9690E" w:rsidRPr="0007115D">
        <w:rPr>
          <w:rFonts w:ascii="Arial" w:hAnsi="Arial" w:cs="Arial"/>
          <w:sz w:val="20"/>
          <w:szCs w:val="20"/>
          <w:lang w:val="en-US"/>
        </w:rPr>
        <w:t>macroplastic</w:t>
      </w:r>
      <w:proofErr w:type="spellEnd"/>
      <w:r w:rsidR="00A9690E" w:rsidRPr="0007115D">
        <w:rPr>
          <w:rFonts w:ascii="Arial" w:hAnsi="Arial" w:cs="Arial"/>
          <w:sz w:val="20"/>
          <w:szCs w:val="20"/>
          <w:lang w:val="en-US"/>
        </w:rPr>
        <w:t xml:space="preserve"> sampling was done (so no observational values were available) or the Schone </w:t>
      </w:r>
      <w:proofErr w:type="spellStart"/>
      <w:r w:rsidR="00A9690E" w:rsidRPr="0007115D">
        <w:rPr>
          <w:rFonts w:ascii="Arial" w:hAnsi="Arial" w:cs="Arial"/>
          <w:sz w:val="20"/>
          <w:szCs w:val="20"/>
          <w:lang w:val="en-US"/>
        </w:rPr>
        <w:t>Rivieren</w:t>
      </w:r>
      <w:proofErr w:type="spellEnd"/>
      <w:r w:rsidR="00A9690E" w:rsidRPr="0007115D">
        <w:rPr>
          <w:rFonts w:ascii="Arial" w:hAnsi="Arial" w:cs="Arial"/>
          <w:sz w:val="20"/>
          <w:szCs w:val="20"/>
          <w:lang w:val="en-US"/>
        </w:rPr>
        <w:t xml:space="preserve"> code, when sampling was conducted. </w:t>
      </w:r>
    </w:p>
    <w:p w14:paraId="5AAF950D" w14:textId="618DA17C" w:rsidR="00757347" w:rsidRPr="00757347" w:rsidRDefault="00757347" w:rsidP="00757347">
      <w:pPr>
        <w:pStyle w:val="ListParagraph"/>
        <w:spacing w:line="360" w:lineRule="auto"/>
        <w:jc w:val="both"/>
        <w:rPr>
          <w:rFonts w:ascii="Arial" w:hAnsi="Arial" w:cs="Arial"/>
          <w:sz w:val="20"/>
          <w:szCs w:val="20"/>
          <w:lang w:val="en-US"/>
        </w:rPr>
      </w:pPr>
      <w:r>
        <w:rPr>
          <w:rFonts w:ascii="Arial" w:hAnsi="Arial" w:cs="Arial"/>
          <w:sz w:val="20"/>
          <w:szCs w:val="20"/>
          <w:lang w:val="en-US"/>
        </w:rPr>
        <w:t xml:space="preserve">The datasheet </w:t>
      </w:r>
      <w:r w:rsidRPr="00757347">
        <w:rPr>
          <w:rFonts w:ascii="Arial" w:hAnsi="Arial" w:cs="Arial"/>
          <w:sz w:val="20"/>
          <w:szCs w:val="20"/>
          <w:lang w:val="en-US"/>
        </w:rPr>
        <w:t>“</w:t>
      </w:r>
      <w:proofErr w:type="spellStart"/>
      <w:r w:rsidRPr="00757347">
        <w:rPr>
          <w:rFonts w:ascii="Arial" w:hAnsi="Arial" w:cs="Arial"/>
          <w:sz w:val="20"/>
          <w:szCs w:val="20"/>
          <w:lang w:val="en-US"/>
        </w:rPr>
        <w:t>ModelResultsCoefficients</w:t>
      </w:r>
      <w:proofErr w:type="spellEnd"/>
      <w:r w:rsidRPr="00757347">
        <w:rPr>
          <w:rFonts w:ascii="Arial" w:hAnsi="Arial" w:cs="Arial"/>
          <w:sz w:val="20"/>
          <w:szCs w:val="20"/>
          <w:lang w:val="en-US"/>
        </w:rPr>
        <w:t>” presents all the model formulations, with the coefficients per variable, as well as R</w:t>
      </w:r>
      <w:r w:rsidRPr="00757347">
        <w:rPr>
          <w:rFonts w:ascii="Arial" w:hAnsi="Arial" w:cs="Arial"/>
          <w:sz w:val="20"/>
          <w:szCs w:val="20"/>
          <w:vertAlign w:val="superscript"/>
          <w:lang w:val="en-US"/>
        </w:rPr>
        <w:t>2</w:t>
      </w:r>
      <w:r w:rsidRPr="00757347">
        <w:rPr>
          <w:rFonts w:ascii="Arial" w:hAnsi="Arial" w:cs="Arial"/>
          <w:sz w:val="20"/>
          <w:szCs w:val="20"/>
          <w:lang w:val="en-US"/>
        </w:rPr>
        <w:t xml:space="preserve"> and AIC scores per model.</w:t>
      </w:r>
      <w:r>
        <w:rPr>
          <w:rFonts w:ascii="Arial" w:hAnsi="Arial" w:cs="Arial"/>
          <w:sz w:val="20"/>
          <w:szCs w:val="20"/>
          <w:lang w:val="en-US"/>
        </w:rPr>
        <w:t xml:space="preserve"> The type of transformation is indicated, “linear” corresponding to linear terms, and “negative exponential” to negative decay terms. </w:t>
      </w:r>
      <w:r w:rsidRPr="00757347">
        <w:rPr>
          <w:rFonts w:ascii="Arial" w:hAnsi="Arial" w:cs="Arial"/>
          <w:sz w:val="20"/>
          <w:szCs w:val="20"/>
          <w:lang w:val="en-US"/>
        </w:rPr>
        <w:t>For example, for model 1a, the coefficient for distance (4.8) corresponds to an exponential decay term exp(−distance)</w:t>
      </w:r>
      <w:r w:rsidR="0007115D">
        <w:rPr>
          <w:rFonts w:ascii="Arial" w:hAnsi="Arial" w:cs="Arial"/>
          <w:sz w:val="20"/>
          <w:szCs w:val="20"/>
          <w:lang w:val="en-US"/>
        </w:rPr>
        <w:t>.</w:t>
      </w:r>
      <w:r w:rsidRPr="00757347">
        <w:rPr>
          <w:rFonts w:ascii="Arial" w:hAnsi="Arial" w:cs="Arial"/>
          <w:sz w:val="20"/>
          <w:szCs w:val="20"/>
          <w:lang w:val="en-US"/>
        </w:rPr>
        <w:t xml:space="preserve">  </w:t>
      </w:r>
      <w:r w:rsidRPr="00757347">
        <w:rPr>
          <w:rFonts w:ascii="Arial" w:hAnsi="Arial" w:cs="Arial"/>
          <w:sz w:val="20"/>
          <w:szCs w:val="20"/>
          <w:lang w:val="en-US"/>
        </w:rPr>
        <w:tab/>
      </w:r>
      <w:r w:rsidRPr="00757347">
        <w:rPr>
          <w:rFonts w:ascii="Arial" w:hAnsi="Arial" w:cs="Arial"/>
          <w:sz w:val="20"/>
          <w:szCs w:val="20"/>
          <w:lang w:val="en-US"/>
        </w:rPr>
        <w:tab/>
      </w:r>
      <w:r w:rsidRPr="00757347">
        <w:rPr>
          <w:rFonts w:ascii="Arial" w:hAnsi="Arial" w:cs="Arial"/>
          <w:sz w:val="20"/>
          <w:szCs w:val="20"/>
          <w:lang w:val="en-US"/>
        </w:rPr>
        <w:tab/>
      </w:r>
      <w:r w:rsidRPr="00757347">
        <w:rPr>
          <w:rFonts w:ascii="Arial" w:hAnsi="Arial" w:cs="Arial"/>
          <w:sz w:val="20"/>
          <w:szCs w:val="20"/>
          <w:lang w:val="en-US"/>
        </w:rPr>
        <w:tab/>
      </w:r>
      <w:r w:rsidRPr="00757347">
        <w:rPr>
          <w:rFonts w:ascii="Arial" w:hAnsi="Arial" w:cs="Arial"/>
          <w:sz w:val="20"/>
          <w:szCs w:val="20"/>
          <w:lang w:val="en-US"/>
        </w:rPr>
        <w:tab/>
      </w:r>
    </w:p>
    <w:p w14:paraId="70B8C898" w14:textId="71295BB1" w:rsidR="00236177" w:rsidRPr="00E27F04" w:rsidRDefault="00236177" w:rsidP="00E27F04">
      <w:pPr>
        <w:spacing w:line="360" w:lineRule="auto"/>
        <w:jc w:val="both"/>
        <w:rPr>
          <w:rFonts w:ascii="Arial" w:hAnsi="Arial" w:cs="Arial"/>
          <w:b/>
          <w:bCs/>
          <w:sz w:val="20"/>
          <w:szCs w:val="20"/>
          <w:lang w:val="en-US"/>
        </w:rPr>
      </w:pPr>
      <w:r w:rsidRPr="00E27F04">
        <w:rPr>
          <w:rFonts w:ascii="Arial" w:hAnsi="Arial" w:cs="Arial"/>
          <w:b/>
          <w:bCs/>
          <w:sz w:val="20"/>
          <w:szCs w:val="20"/>
          <w:lang w:val="en-US"/>
        </w:rPr>
        <w:t>Sharing and access information</w:t>
      </w:r>
    </w:p>
    <w:p w14:paraId="0743310C" w14:textId="181C97DD" w:rsidR="00236D76" w:rsidRDefault="00236177" w:rsidP="00E27F04">
      <w:pPr>
        <w:spacing w:line="360" w:lineRule="auto"/>
        <w:jc w:val="both"/>
        <w:rPr>
          <w:rFonts w:ascii="Arial" w:hAnsi="Arial" w:cs="Arial"/>
          <w:sz w:val="20"/>
          <w:szCs w:val="20"/>
          <w:lang w:val="en-US"/>
        </w:rPr>
      </w:pPr>
      <w:r w:rsidRPr="00E27F04">
        <w:rPr>
          <w:rFonts w:ascii="Arial" w:hAnsi="Arial" w:cs="Arial"/>
          <w:sz w:val="20"/>
          <w:szCs w:val="20"/>
          <w:lang w:val="en-US"/>
        </w:rPr>
        <w:t>No restrictions are placed on the use of this data. License: CC-BY. This license allows users to</w:t>
      </w:r>
      <w:r w:rsidR="0023107B" w:rsidRPr="00E27F04">
        <w:rPr>
          <w:rFonts w:ascii="Arial" w:hAnsi="Arial" w:cs="Arial"/>
          <w:sz w:val="20"/>
          <w:szCs w:val="20"/>
          <w:lang w:val="en-US"/>
        </w:rPr>
        <w:t xml:space="preserve"> </w:t>
      </w:r>
      <w:r w:rsidRPr="00E27F04">
        <w:rPr>
          <w:rFonts w:ascii="Arial" w:hAnsi="Arial" w:cs="Arial"/>
          <w:sz w:val="20"/>
          <w:szCs w:val="20"/>
          <w:lang w:val="en-US"/>
        </w:rPr>
        <w:t>distribute, remix, adapt, and build upon the material in any medium or format, so long as attribution is</w:t>
      </w:r>
      <w:r w:rsidR="0023107B" w:rsidRPr="00E27F04">
        <w:rPr>
          <w:rFonts w:ascii="Arial" w:hAnsi="Arial" w:cs="Arial"/>
          <w:sz w:val="20"/>
          <w:szCs w:val="20"/>
          <w:lang w:val="en-US"/>
        </w:rPr>
        <w:t xml:space="preserve"> </w:t>
      </w:r>
      <w:r w:rsidRPr="00E27F04">
        <w:rPr>
          <w:rFonts w:ascii="Arial" w:hAnsi="Arial" w:cs="Arial"/>
          <w:sz w:val="20"/>
          <w:szCs w:val="20"/>
          <w:lang w:val="en-US"/>
        </w:rPr>
        <w:t>given to the creator. The license allows for commercial use</w:t>
      </w:r>
      <w:r w:rsidR="00E27F04">
        <w:rPr>
          <w:rFonts w:ascii="Arial" w:hAnsi="Arial" w:cs="Arial"/>
          <w:sz w:val="20"/>
          <w:szCs w:val="20"/>
          <w:lang w:val="en-US"/>
        </w:rPr>
        <w:t>.</w:t>
      </w:r>
    </w:p>
    <w:p w14:paraId="650732BB" w14:textId="1CF60863" w:rsidR="00D37572" w:rsidRPr="00757347" w:rsidRDefault="00D844E7" w:rsidP="00D37572">
      <w:pPr>
        <w:spacing w:line="360" w:lineRule="auto"/>
        <w:jc w:val="both"/>
        <w:rPr>
          <w:rFonts w:ascii="Arial" w:hAnsi="Arial" w:cs="Arial"/>
          <w:b/>
          <w:bCs/>
          <w:sz w:val="20"/>
          <w:szCs w:val="20"/>
          <w:lang w:val="en-US"/>
        </w:rPr>
      </w:pPr>
      <w:r w:rsidRPr="00D844E7">
        <w:rPr>
          <w:rFonts w:ascii="Arial" w:hAnsi="Arial" w:cs="Arial"/>
          <w:b/>
          <w:bCs/>
          <w:sz w:val="20"/>
          <w:szCs w:val="20"/>
          <w:lang w:val="en-US"/>
        </w:rPr>
        <w:t xml:space="preserve">References </w:t>
      </w:r>
    </w:p>
    <w:p w14:paraId="3BACCE14" w14:textId="439CDA58" w:rsidR="00D37572" w:rsidRDefault="00D37572" w:rsidP="00D37572">
      <w:pPr>
        <w:spacing w:line="360" w:lineRule="auto"/>
        <w:jc w:val="both"/>
        <w:rPr>
          <w:rFonts w:ascii="Arial" w:hAnsi="Arial" w:cs="Arial"/>
          <w:sz w:val="20"/>
          <w:szCs w:val="20"/>
        </w:rPr>
      </w:pPr>
      <w:r>
        <w:rPr>
          <w:rFonts w:ascii="Arial" w:hAnsi="Arial" w:cs="Arial"/>
          <w:sz w:val="20"/>
          <w:szCs w:val="20"/>
        </w:rPr>
        <w:t xml:space="preserve">De </w:t>
      </w:r>
      <w:r w:rsidRPr="00D37572">
        <w:rPr>
          <w:rFonts w:ascii="Arial" w:hAnsi="Arial" w:cs="Arial"/>
          <w:sz w:val="20"/>
          <w:szCs w:val="20"/>
        </w:rPr>
        <w:t xml:space="preserve">Lange, S., Mellink, Y., Vriend, P., </w:t>
      </w:r>
      <w:proofErr w:type="spellStart"/>
      <w:r w:rsidRPr="00D37572">
        <w:rPr>
          <w:rFonts w:ascii="Arial" w:hAnsi="Arial" w:cs="Arial"/>
          <w:sz w:val="20"/>
          <w:szCs w:val="20"/>
        </w:rPr>
        <w:t>Tasseron</w:t>
      </w:r>
      <w:proofErr w:type="spellEnd"/>
      <w:r w:rsidRPr="00D37572">
        <w:rPr>
          <w:rFonts w:ascii="Arial" w:hAnsi="Arial" w:cs="Arial"/>
          <w:sz w:val="20"/>
          <w:szCs w:val="20"/>
        </w:rPr>
        <w:t xml:space="preserve">, P., &amp; van Emmerik, T. (2022). Replication Dataset </w:t>
      </w:r>
      <w:proofErr w:type="spellStart"/>
      <w:r w:rsidRPr="00D37572">
        <w:rPr>
          <w:rFonts w:ascii="Arial" w:hAnsi="Arial" w:cs="Arial"/>
          <w:sz w:val="20"/>
          <w:szCs w:val="20"/>
        </w:rPr>
        <w:t>for</w:t>
      </w:r>
      <w:proofErr w:type="spellEnd"/>
      <w:r w:rsidRPr="00D37572">
        <w:rPr>
          <w:rFonts w:ascii="Arial" w:hAnsi="Arial" w:cs="Arial"/>
          <w:sz w:val="20"/>
          <w:szCs w:val="20"/>
        </w:rPr>
        <w:t xml:space="preserve"> "Sample </w:t>
      </w:r>
      <w:proofErr w:type="spellStart"/>
      <w:r w:rsidRPr="00D37572">
        <w:rPr>
          <w:rFonts w:ascii="Arial" w:hAnsi="Arial" w:cs="Arial"/>
          <w:sz w:val="20"/>
          <w:szCs w:val="20"/>
        </w:rPr>
        <w:t>size</w:t>
      </w:r>
      <w:proofErr w:type="spellEnd"/>
      <w:r w:rsidRPr="00D37572">
        <w:rPr>
          <w:rFonts w:ascii="Arial" w:hAnsi="Arial" w:cs="Arial"/>
          <w:sz w:val="20"/>
          <w:szCs w:val="20"/>
        </w:rPr>
        <w:t xml:space="preserve"> </w:t>
      </w:r>
      <w:proofErr w:type="spellStart"/>
      <w:r w:rsidRPr="00D37572">
        <w:rPr>
          <w:rFonts w:ascii="Arial" w:hAnsi="Arial" w:cs="Arial"/>
          <w:sz w:val="20"/>
          <w:szCs w:val="20"/>
        </w:rPr>
        <w:t>requirements</w:t>
      </w:r>
      <w:proofErr w:type="spellEnd"/>
      <w:r w:rsidRPr="00D37572">
        <w:rPr>
          <w:rFonts w:ascii="Arial" w:hAnsi="Arial" w:cs="Arial"/>
          <w:sz w:val="20"/>
          <w:szCs w:val="20"/>
        </w:rPr>
        <w:t xml:space="preserve"> </w:t>
      </w:r>
      <w:proofErr w:type="spellStart"/>
      <w:r w:rsidRPr="00D37572">
        <w:rPr>
          <w:rFonts w:ascii="Arial" w:hAnsi="Arial" w:cs="Arial"/>
          <w:sz w:val="20"/>
          <w:szCs w:val="20"/>
        </w:rPr>
        <w:t>for</w:t>
      </w:r>
      <w:proofErr w:type="spellEnd"/>
      <w:r w:rsidRPr="00D37572">
        <w:rPr>
          <w:rFonts w:ascii="Arial" w:hAnsi="Arial" w:cs="Arial"/>
          <w:sz w:val="20"/>
          <w:szCs w:val="20"/>
        </w:rPr>
        <w:t xml:space="preserve"> </w:t>
      </w:r>
      <w:proofErr w:type="spellStart"/>
      <w:r w:rsidRPr="00D37572">
        <w:rPr>
          <w:rFonts w:ascii="Arial" w:hAnsi="Arial" w:cs="Arial"/>
          <w:sz w:val="20"/>
          <w:szCs w:val="20"/>
        </w:rPr>
        <w:t>riverbank</w:t>
      </w:r>
      <w:proofErr w:type="spellEnd"/>
      <w:r w:rsidRPr="00D37572">
        <w:rPr>
          <w:rFonts w:ascii="Arial" w:hAnsi="Arial" w:cs="Arial"/>
          <w:sz w:val="20"/>
          <w:szCs w:val="20"/>
        </w:rPr>
        <w:t xml:space="preserve"> </w:t>
      </w:r>
      <w:proofErr w:type="spellStart"/>
      <w:r w:rsidRPr="00D37572">
        <w:rPr>
          <w:rFonts w:ascii="Arial" w:hAnsi="Arial" w:cs="Arial"/>
          <w:sz w:val="20"/>
          <w:szCs w:val="20"/>
        </w:rPr>
        <w:t>macrolitter</w:t>
      </w:r>
      <w:proofErr w:type="spellEnd"/>
      <w:r w:rsidRPr="00D37572">
        <w:rPr>
          <w:rFonts w:ascii="Arial" w:hAnsi="Arial" w:cs="Arial"/>
          <w:sz w:val="20"/>
          <w:szCs w:val="20"/>
        </w:rPr>
        <w:t xml:space="preserve"> </w:t>
      </w:r>
      <w:proofErr w:type="spellStart"/>
      <w:r w:rsidRPr="00D37572">
        <w:rPr>
          <w:rFonts w:ascii="Arial" w:hAnsi="Arial" w:cs="Arial"/>
          <w:sz w:val="20"/>
          <w:szCs w:val="20"/>
        </w:rPr>
        <w:t>characterization</w:t>
      </w:r>
      <w:proofErr w:type="spellEnd"/>
      <w:r w:rsidRPr="00D37572">
        <w:rPr>
          <w:rFonts w:ascii="Arial" w:hAnsi="Arial" w:cs="Arial"/>
          <w:sz w:val="20"/>
          <w:szCs w:val="20"/>
        </w:rPr>
        <w:t xml:space="preserve">" (Version 1) [Data set]. 4TU.ResearchData. </w:t>
      </w:r>
      <w:hyperlink r:id="rId8" w:history="1">
        <w:r w:rsidRPr="002F0C21">
          <w:rPr>
            <w:rStyle w:val="Hyperlink"/>
            <w:rFonts w:ascii="Arial" w:hAnsi="Arial" w:cs="Arial"/>
            <w:sz w:val="20"/>
            <w:szCs w:val="20"/>
          </w:rPr>
          <w:t>https://doi.org/10.4121/19188131.V1</w:t>
        </w:r>
      </w:hyperlink>
      <w:r>
        <w:rPr>
          <w:rFonts w:ascii="Arial" w:hAnsi="Arial" w:cs="Arial"/>
          <w:sz w:val="20"/>
          <w:szCs w:val="20"/>
        </w:rPr>
        <w:t xml:space="preserve"> </w:t>
      </w:r>
    </w:p>
    <w:p w14:paraId="68F539BE" w14:textId="7A7A2A11" w:rsidR="00D37572" w:rsidRPr="00D37572" w:rsidRDefault="00D37572" w:rsidP="00D37572">
      <w:pPr>
        <w:spacing w:line="360" w:lineRule="auto"/>
        <w:jc w:val="both"/>
        <w:rPr>
          <w:rFonts w:ascii="Arial" w:hAnsi="Arial" w:cs="Arial"/>
          <w:sz w:val="20"/>
          <w:szCs w:val="20"/>
        </w:rPr>
      </w:pPr>
      <w:proofErr w:type="spellStart"/>
      <w:r w:rsidRPr="00D37572">
        <w:rPr>
          <w:rFonts w:ascii="Arial" w:hAnsi="Arial" w:cs="Arial"/>
          <w:sz w:val="20"/>
          <w:szCs w:val="20"/>
        </w:rPr>
        <w:t>Hauk</w:t>
      </w:r>
      <w:proofErr w:type="spellEnd"/>
      <w:r w:rsidRPr="00D37572">
        <w:rPr>
          <w:rFonts w:ascii="Arial" w:hAnsi="Arial" w:cs="Arial"/>
          <w:sz w:val="20"/>
          <w:szCs w:val="20"/>
        </w:rPr>
        <w:t xml:space="preserve">, R., van Emmerik, T. H. M. (T., M.J. (Martine) Van Der Ploeg, de Winter, W., Boonstra, M., </w:t>
      </w:r>
      <w:proofErr w:type="spellStart"/>
      <w:r w:rsidRPr="00D37572">
        <w:rPr>
          <w:rFonts w:ascii="Arial" w:hAnsi="Arial" w:cs="Arial"/>
          <w:sz w:val="20"/>
          <w:szCs w:val="20"/>
        </w:rPr>
        <w:t>Löhr</w:t>
      </w:r>
      <w:proofErr w:type="spellEnd"/>
      <w:r w:rsidRPr="00D37572">
        <w:rPr>
          <w:rFonts w:ascii="Arial" w:hAnsi="Arial" w:cs="Arial"/>
          <w:sz w:val="20"/>
          <w:szCs w:val="20"/>
        </w:rPr>
        <w:t xml:space="preserve">, A. J., &amp; A.J. (Adriaan) </w:t>
      </w:r>
      <w:proofErr w:type="spellStart"/>
      <w:r w:rsidRPr="00D37572">
        <w:rPr>
          <w:rFonts w:ascii="Arial" w:hAnsi="Arial" w:cs="Arial"/>
          <w:sz w:val="20"/>
          <w:szCs w:val="20"/>
        </w:rPr>
        <w:t>Teuling</w:t>
      </w:r>
      <w:proofErr w:type="spellEnd"/>
      <w:r w:rsidRPr="00D37572">
        <w:rPr>
          <w:rFonts w:ascii="Arial" w:hAnsi="Arial" w:cs="Arial"/>
          <w:sz w:val="20"/>
          <w:szCs w:val="20"/>
        </w:rPr>
        <w:t xml:space="preserve">. </w:t>
      </w:r>
      <w:r w:rsidRPr="00D37572">
        <w:rPr>
          <w:rFonts w:ascii="Arial" w:hAnsi="Arial" w:cs="Arial"/>
          <w:sz w:val="20"/>
          <w:szCs w:val="20"/>
          <w:lang w:val="en-US"/>
        </w:rPr>
        <w:t xml:space="preserve">(2023). Data underlying the publication: </w:t>
      </w:r>
      <w:proofErr w:type="spellStart"/>
      <w:r w:rsidRPr="00D37572">
        <w:rPr>
          <w:rFonts w:ascii="Arial" w:hAnsi="Arial" w:cs="Arial"/>
          <w:sz w:val="20"/>
          <w:szCs w:val="20"/>
          <w:lang w:val="en-US"/>
        </w:rPr>
        <w:t>Macroplastic</w:t>
      </w:r>
      <w:proofErr w:type="spellEnd"/>
      <w:r w:rsidRPr="00D37572">
        <w:rPr>
          <w:rFonts w:ascii="Arial" w:hAnsi="Arial" w:cs="Arial"/>
          <w:sz w:val="20"/>
          <w:szCs w:val="20"/>
          <w:lang w:val="en-US"/>
        </w:rPr>
        <w:t xml:space="preserve"> deposition and flushing in the Meuse river following the July 2021 European floods (Version 1) [Data set]. 4TU.ResearchData. </w:t>
      </w:r>
      <w:hyperlink r:id="rId9" w:history="1">
        <w:r w:rsidRPr="00D37572">
          <w:rPr>
            <w:rStyle w:val="Hyperlink"/>
            <w:rFonts w:ascii="Arial" w:hAnsi="Arial" w:cs="Arial"/>
            <w:sz w:val="20"/>
            <w:szCs w:val="20"/>
          </w:rPr>
          <w:t>https://doi.org/10.4121/21360531.V1</w:t>
        </w:r>
      </w:hyperlink>
      <w:r w:rsidRPr="00D37572">
        <w:rPr>
          <w:rFonts w:ascii="Arial" w:hAnsi="Arial" w:cs="Arial"/>
          <w:sz w:val="20"/>
          <w:szCs w:val="20"/>
        </w:rPr>
        <w:t xml:space="preserve"> </w:t>
      </w:r>
    </w:p>
    <w:p w14:paraId="60F02E82" w14:textId="28C0010E" w:rsidR="00D844E7" w:rsidRPr="00D844E7" w:rsidRDefault="00D844E7" w:rsidP="00E27F04">
      <w:pPr>
        <w:spacing w:line="360" w:lineRule="auto"/>
        <w:jc w:val="both"/>
        <w:rPr>
          <w:rFonts w:ascii="Arial" w:hAnsi="Arial" w:cs="Arial"/>
          <w:sz w:val="20"/>
          <w:szCs w:val="20"/>
          <w:lang w:val="en-US"/>
        </w:rPr>
      </w:pPr>
      <w:r w:rsidRPr="00D37572">
        <w:rPr>
          <w:rFonts w:ascii="Arial" w:hAnsi="Arial" w:cs="Arial"/>
          <w:sz w:val="20"/>
          <w:szCs w:val="20"/>
        </w:rPr>
        <w:t xml:space="preserve">Van Emmerik, T., </w:t>
      </w:r>
      <w:proofErr w:type="spellStart"/>
      <w:r w:rsidRPr="00D37572">
        <w:rPr>
          <w:rFonts w:ascii="Arial" w:hAnsi="Arial" w:cs="Arial"/>
          <w:sz w:val="20"/>
          <w:szCs w:val="20"/>
        </w:rPr>
        <w:t>Roebroek</w:t>
      </w:r>
      <w:proofErr w:type="spellEnd"/>
      <w:r w:rsidRPr="00D37572">
        <w:rPr>
          <w:rFonts w:ascii="Arial" w:hAnsi="Arial" w:cs="Arial"/>
          <w:sz w:val="20"/>
          <w:szCs w:val="20"/>
        </w:rPr>
        <w:t xml:space="preserve">, C., De Winter, W., Vriend, P., Boonstra, M., &amp; </w:t>
      </w:r>
      <w:proofErr w:type="spellStart"/>
      <w:r w:rsidRPr="00D37572">
        <w:rPr>
          <w:rFonts w:ascii="Arial" w:hAnsi="Arial" w:cs="Arial"/>
          <w:sz w:val="20"/>
          <w:szCs w:val="20"/>
        </w:rPr>
        <w:t>Hougee</w:t>
      </w:r>
      <w:proofErr w:type="spellEnd"/>
      <w:r w:rsidRPr="00D37572">
        <w:rPr>
          <w:rFonts w:ascii="Arial" w:hAnsi="Arial" w:cs="Arial"/>
          <w:sz w:val="20"/>
          <w:szCs w:val="20"/>
        </w:rPr>
        <w:t xml:space="preserve">, M. (2020). </w:t>
      </w:r>
      <w:r w:rsidRPr="00D844E7">
        <w:rPr>
          <w:rFonts w:ascii="Arial" w:hAnsi="Arial" w:cs="Arial"/>
          <w:sz w:val="20"/>
          <w:szCs w:val="20"/>
          <w:lang w:val="en-US"/>
        </w:rPr>
        <w:t xml:space="preserve">Riverbank </w:t>
      </w:r>
      <w:proofErr w:type="spellStart"/>
      <w:r w:rsidRPr="00D844E7">
        <w:rPr>
          <w:rFonts w:ascii="Arial" w:hAnsi="Arial" w:cs="Arial"/>
          <w:sz w:val="20"/>
          <w:szCs w:val="20"/>
          <w:lang w:val="en-US"/>
        </w:rPr>
        <w:t>macrolitter</w:t>
      </w:r>
      <w:proofErr w:type="spellEnd"/>
      <w:r w:rsidRPr="00D844E7">
        <w:rPr>
          <w:rFonts w:ascii="Arial" w:hAnsi="Arial" w:cs="Arial"/>
          <w:sz w:val="20"/>
          <w:szCs w:val="20"/>
          <w:lang w:val="en-US"/>
        </w:rPr>
        <w:t xml:space="preserve"> in the Dutch Rhine–Meuse delta. </w:t>
      </w:r>
      <w:r w:rsidRPr="00D844E7">
        <w:rPr>
          <w:rFonts w:ascii="Arial" w:hAnsi="Arial" w:cs="Arial"/>
          <w:i/>
          <w:iCs/>
          <w:sz w:val="20"/>
          <w:szCs w:val="20"/>
          <w:lang w:val="en-US"/>
        </w:rPr>
        <w:t>Environmental Research Letters</w:t>
      </w:r>
      <w:r w:rsidRPr="00D844E7">
        <w:rPr>
          <w:rFonts w:ascii="Arial" w:hAnsi="Arial" w:cs="Arial"/>
          <w:sz w:val="20"/>
          <w:szCs w:val="20"/>
          <w:lang w:val="en-US"/>
        </w:rPr>
        <w:t xml:space="preserve">, </w:t>
      </w:r>
      <w:r w:rsidRPr="00D844E7">
        <w:rPr>
          <w:rFonts w:ascii="Arial" w:hAnsi="Arial" w:cs="Arial"/>
          <w:i/>
          <w:iCs/>
          <w:sz w:val="20"/>
          <w:szCs w:val="20"/>
          <w:lang w:val="en-US"/>
        </w:rPr>
        <w:t>15</w:t>
      </w:r>
      <w:r w:rsidRPr="00D844E7">
        <w:rPr>
          <w:rFonts w:ascii="Arial" w:hAnsi="Arial" w:cs="Arial"/>
          <w:sz w:val="20"/>
          <w:szCs w:val="20"/>
          <w:lang w:val="en-US"/>
        </w:rPr>
        <w:t>(10), 104087.</w:t>
      </w:r>
    </w:p>
    <w:sectPr w:rsidR="00D844E7" w:rsidRPr="00D844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2C2E51"/>
    <w:multiLevelType w:val="hybridMultilevel"/>
    <w:tmpl w:val="4EE036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52611A3"/>
    <w:multiLevelType w:val="hybridMultilevel"/>
    <w:tmpl w:val="491C1E0E"/>
    <w:lvl w:ilvl="0" w:tplc="7318F434">
      <w:start w:val="1"/>
      <w:numFmt w:val="decimal"/>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98D66AA"/>
    <w:multiLevelType w:val="hybridMultilevel"/>
    <w:tmpl w:val="6166E134"/>
    <w:lvl w:ilvl="0" w:tplc="1820ECC6">
      <w:start w:val="1"/>
      <w:numFmt w:val="decimal"/>
      <w:lvlText w:val="(%1)"/>
      <w:lvlJc w:val="left"/>
      <w:pPr>
        <w:ind w:left="720" w:hanging="360"/>
      </w:pPr>
      <w:rPr>
        <w:rFonts w:hint="default"/>
        <w:b w:val="0"/>
        <w:bCs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E8C750E"/>
    <w:multiLevelType w:val="hybridMultilevel"/>
    <w:tmpl w:val="D3DA1392"/>
    <w:lvl w:ilvl="0" w:tplc="500A122E">
      <w:start w:val="1"/>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2943098">
    <w:abstractNumId w:val="2"/>
  </w:num>
  <w:num w:numId="2" w16cid:durableId="172889249">
    <w:abstractNumId w:val="1"/>
  </w:num>
  <w:num w:numId="3" w16cid:durableId="116679276">
    <w:abstractNumId w:val="0"/>
  </w:num>
  <w:num w:numId="4" w16cid:durableId="1833223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177"/>
    <w:rsid w:val="00002FD4"/>
    <w:rsid w:val="00020DC2"/>
    <w:rsid w:val="000258F4"/>
    <w:rsid w:val="000259BE"/>
    <w:rsid w:val="000426CD"/>
    <w:rsid w:val="00070ED2"/>
    <w:rsid w:val="0007115D"/>
    <w:rsid w:val="000C0B50"/>
    <w:rsid w:val="00135CA7"/>
    <w:rsid w:val="001407FB"/>
    <w:rsid w:val="00166A5F"/>
    <w:rsid w:val="001756F9"/>
    <w:rsid w:val="0017768A"/>
    <w:rsid w:val="00190A10"/>
    <w:rsid w:val="001E2C5D"/>
    <w:rsid w:val="0023107B"/>
    <w:rsid w:val="00236177"/>
    <w:rsid w:val="00236D76"/>
    <w:rsid w:val="002A5C33"/>
    <w:rsid w:val="002B3090"/>
    <w:rsid w:val="002C39C1"/>
    <w:rsid w:val="00311007"/>
    <w:rsid w:val="00316313"/>
    <w:rsid w:val="00322F65"/>
    <w:rsid w:val="00336529"/>
    <w:rsid w:val="00363D25"/>
    <w:rsid w:val="00382075"/>
    <w:rsid w:val="003E0E22"/>
    <w:rsid w:val="0040229D"/>
    <w:rsid w:val="00411A29"/>
    <w:rsid w:val="00413442"/>
    <w:rsid w:val="00456D1E"/>
    <w:rsid w:val="00462A5E"/>
    <w:rsid w:val="00466169"/>
    <w:rsid w:val="004B1219"/>
    <w:rsid w:val="004C1047"/>
    <w:rsid w:val="004D1FA7"/>
    <w:rsid w:val="005C331A"/>
    <w:rsid w:val="005E0CFB"/>
    <w:rsid w:val="00621D3C"/>
    <w:rsid w:val="006477AB"/>
    <w:rsid w:val="006657E9"/>
    <w:rsid w:val="00683026"/>
    <w:rsid w:val="00757347"/>
    <w:rsid w:val="00767F2D"/>
    <w:rsid w:val="00780F51"/>
    <w:rsid w:val="00793FB4"/>
    <w:rsid w:val="007D127F"/>
    <w:rsid w:val="007F18BD"/>
    <w:rsid w:val="00810FE2"/>
    <w:rsid w:val="008777C0"/>
    <w:rsid w:val="009157C2"/>
    <w:rsid w:val="009210B8"/>
    <w:rsid w:val="00937975"/>
    <w:rsid w:val="009C4CF8"/>
    <w:rsid w:val="009E4A58"/>
    <w:rsid w:val="00A27E86"/>
    <w:rsid w:val="00A3355A"/>
    <w:rsid w:val="00A33F62"/>
    <w:rsid w:val="00A83217"/>
    <w:rsid w:val="00A9690E"/>
    <w:rsid w:val="00B870E0"/>
    <w:rsid w:val="00B90790"/>
    <w:rsid w:val="00C36736"/>
    <w:rsid w:val="00D37572"/>
    <w:rsid w:val="00D44DE5"/>
    <w:rsid w:val="00D47E8F"/>
    <w:rsid w:val="00D64475"/>
    <w:rsid w:val="00D844E7"/>
    <w:rsid w:val="00D94169"/>
    <w:rsid w:val="00DD2315"/>
    <w:rsid w:val="00DF7EAD"/>
    <w:rsid w:val="00E27F04"/>
    <w:rsid w:val="00E526D6"/>
    <w:rsid w:val="00EA619E"/>
    <w:rsid w:val="00F16409"/>
    <w:rsid w:val="00F764E6"/>
    <w:rsid w:val="00F977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8191C"/>
  <w15:chartTrackingRefBased/>
  <w15:docId w15:val="{7315F025-23FB-4A4F-ACA0-EE2D55B85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kern w:val="2"/>
        <w:sz w:val="17"/>
        <w:szCs w:val="22"/>
        <w:lang w:val="nl-NL" w:eastAsia="en-US" w:bidi="ar-SA"/>
        <w14:ligatures w14:val="standardContextual"/>
      </w:rPr>
    </w:rPrDefault>
    <w:pPrDefault>
      <w:pPr>
        <w:spacing w:after="160" w:line="30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61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361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3617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3617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23617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236177"/>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36177"/>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36177"/>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36177"/>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17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3617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3617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3617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23617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23617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3617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3617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3617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361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61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617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617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36177"/>
    <w:pPr>
      <w:spacing w:before="160"/>
      <w:jc w:val="center"/>
    </w:pPr>
    <w:rPr>
      <w:i/>
      <w:iCs/>
      <w:color w:val="404040" w:themeColor="text1" w:themeTint="BF"/>
    </w:rPr>
  </w:style>
  <w:style w:type="character" w:customStyle="1" w:styleId="QuoteChar">
    <w:name w:val="Quote Char"/>
    <w:basedOn w:val="DefaultParagraphFont"/>
    <w:link w:val="Quote"/>
    <w:uiPriority w:val="29"/>
    <w:rsid w:val="00236177"/>
    <w:rPr>
      <w:i/>
      <w:iCs/>
      <w:color w:val="404040" w:themeColor="text1" w:themeTint="BF"/>
    </w:rPr>
  </w:style>
  <w:style w:type="paragraph" w:styleId="ListParagraph">
    <w:name w:val="List Paragraph"/>
    <w:basedOn w:val="Normal"/>
    <w:uiPriority w:val="34"/>
    <w:qFormat/>
    <w:rsid w:val="00236177"/>
    <w:pPr>
      <w:ind w:left="720"/>
      <w:contextualSpacing/>
    </w:pPr>
  </w:style>
  <w:style w:type="character" w:styleId="IntenseEmphasis">
    <w:name w:val="Intense Emphasis"/>
    <w:basedOn w:val="DefaultParagraphFont"/>
    <w:uiPriority w:val="21"/>
    <w:qFormat/>
    <w:rsid w:val="00236177"/>
    <w:rPr>
      <w:i/>
      <w:iCs/>
      <w:color w:val="2F5496" w:themeColor="accent1" w:themeShade="BF"/>
    </w:rPr>
  </w:style>
  <w:style w:type="paragraph" w:styleId="IntenseQuote">
    <w:name w:val="Intense Quote"/>
    <w:basedOn w:val="Normal"/>
    <w:next w:val="Normal"/>
    <w:link w:val="IntenseQuoteChar"/>
    <w:uiPriority w:val="30"/>
    <w:qFormat/>
    <w:rsid w:val="002361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36177"/>
    <w:rPr>
      <w:i/>
      <w:iCs/>
      <w:color w:val="2F5496" w:themeColor="accent1" w:themeShade="BF"/>
    </w:rPr>
  </w:style>
  <w:style w:type="character" w:styleId="IntenseReference">
    <w:name w:val="Intense Reference"/>
    <w:basedOn w:val="DefaultParagraphFont"/>
    <w:uiPriority w:val="32"/>
    <w:qFormat/>
    <w:rsid w:val="00236177"/>
    <w:rPr>
      <w:b/>
      <w:bCs/>
      <w:smallCaps/>
      <w:color w:val="2F5496" w:themeColor="accent1" w:themeShade="BF"/>
      <w:spacing w:val="5"/>
    </w:rPr>
  </w:style>
  <w:style w:type="character" w:styleId="Hyperlink">
    <w:name w:val="Hyperlink"/>
    <w:basedOn w:val="DefaultParagraphFont"/>
    <w:uiPriority w:val="99"/>
    <w:unhideWhenUsed/>
    <w:rsid w:val="00236177"/>
    <w:rPr>
      <w:color w:val="0563C1" w:themeColor="hyperlink"/>
      <w:u w:val="single"/>
    </w:rPr>
  </w:style>
  <w:style w:type="character" w:styleId="UnresolvedMention">
    <w:name w:val="Unresolved Mention"/>
    <w:basedOn w:val="DefaultParagraphFont"/>
    <w:uiPriority w:val="99"/>
    <w:semiHidden/>
    <w:unhideWhenUsed/>
    <w:rsid w:val="00236177"/>
    <w:rPr>
      <w:color w:val="605E5C"/>
      <w:shd w:val="clear" w:color="auto" w:fill="E1DFDD"/>
    </w:rPr>
  </w:style>
  <w:style w:type="table" w:styleId="TableGrid">
    <w:name w:val="Table Grid"/>
    <w:basedOn w:val="TableNormal"/>
    <w:uiPriority w:val="39"/>
    <w:rsid w:val="00793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A5C33"/>
    <w:pPr>
      <w:spacing w:after="0" w:line="240" w:lineRule="auto"/>
    </w:pPr>
  </w:style>
  <w:style w:type="character" w:styleId="CommentReference">
    <w:name w:val="annotation reference"/>
    <w:basedOn w:val="DefaultParagraphFont"/>
    <w:uiPriority w:val="99"/>
    <w:semiHidden/>
    <w:unhideWhenUsed/>
    <w:rsid w:val="00DD2315"/>
    <w:rPr>
      <w:sz w:val="16"/>
      <w:szCs w:val="16"/>
    </w:rPr>
  </w:style>
  <w:style w:type="paragraph" w:styleId="CommentText">
    <w:name w:val="annotation text"/>
    <w:basedOn w:val="Normal"/>
    <w:link w:val="CommentTextChar"/>
    <w:uiPriority w:val="99"/>
    <w:unhideWhenUsed/>
    <w:rsid w:val="00DD2315"/>
    <w:pPr>
      <w:spacing w:line="240" w:lineRule="auto"/>
    </w:pPr>
    <w:rPr>
      <w:sz w:val="20"/>
      <w:szCs w:val="20"/>
    </w:rPr>
  </w:style>
  <w:style w:type="character" w:customStyle="1" w:styleId="CommentTextChar">
    <w:name w:val="Comment Text Char"/>
    <w:basedOn w:val="DefaultParagraphFont"/>
    <w:link w:val="CommentText"/>
    <w:uiPriority w:val="99"/>
    <w:rsid w:val="00DD2315"/>
    <w:rPr>
      <w:sz w:val="20"/>
      <w:szCs w:val="20"/>
    </w:rPr>
  </w:style>
  <w:style w:type="paragraph" w:styleId="CommentSubject">
    <w:name w:val="annotation subject"/>
    <w:basedOn w:val="CommentText"/>
    <w:next w:val="CommentText"/>
    <w:link w:val="CommentSubjectChar"/>
    <w:uiPriority w:val="99"/>
    <w:semiHidden/>
    <w:unhideWhenUsed/>
    <w:rsid w:val="00DD2315"/>
    <w:rPr>
      <w:b/>
      <w:bCs/>
    </w:rPr>
  </w:style>
  <w:style w:type="character" w:customStyle="1" w:styleId="CommentSubjectChar">
    <w:name w:val="Comment Subject Char"/>
    <w:basedOn w:val="CommentTextChar"/>
    <w:link w:val="CommentSubject"/>
    <w:uiPriority w:val="99"/>
    <w:semiHidden/>
    <w:rsid w:val="00DD2315"/>
    <w:rPr>
      <w:b/>
      <w:bCs/>
      <w:sz w:val="20"/>
      <w:szCs w:val="20"/>
    </w:rPr>
  </w:style>
  <w:style w:type="character" w:styleId="FollowedHyperlink">
    <w:name w:val="FollowedHyperlink"/>
    <w:basedOn w:val="DefaultParagraphFont"/>
    <w:uiPriority w:val="99"/>
    <w:semiHidden/>
    <w:unhideWhenUsed/>
    <w:rsid w:val="000259B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081848">
      <w:bodyDiv w:val="1"/>
      <w:marLeft w:val="0"/>
      <w:marRight w:val="0"/>
      <w:marTop w:val="0"/>
      <w:marBottom w:val="0"/>
      <w:divBdr>
        <w:top w:val="none" w:sz="0" w:space="0" w:color="auto"/>
        <w:left w:val="none" w:sz="0" w:space="0" w:color="auto"/>
        <w:bottom w:val="none" w:sz="0" w:space="0" w:color="auto"/>
        <w:right w:val="none" w:sz="0" w:space="0" w:color="auto"/>
      </w:divBdr>
      <w:divsChild>
        <w:div w:id="984819792">
          <w:marLeft w:val="0"/>
          <w:marRight w:val="0"/>
          <w:marTop w:val="0"/>
          <w:marBottom w:val="0"/>
          <w:divBdr>
            <w:top w:val="none" w:sz="0" w:space="0" w:color="auto"/>
            <w:left w:val="none" w:sz="0" w:space="0" w:color="auto"/>
            <w:bottom w:val="none" w:sz="0" w:space="0" w:color="auto"/>
            <w:right w:val="none" w:sz="0" w:space="0" w:color="auto"/>
          </w:divBdr>
        </w:div>
      </w:divsChild>
    </w:div>
    <w:div w:id="442119012">
      <w:bodyDiv w:val="1"/>
      <w:marLeft w:val="0"/>
      <w:marRight w:val="0"/>
      <w:marTop w:val="0"/>
      <w:marBottom w:val="0"/>
      <w:divBdr>
        <w:top w:val="none" w:sz="0" w:space="0" w:color="auto"/>
        <w:left w:val="none" w:sz="0" w:space="0" w:color="auto"/>
        <w:bottom w:val="none" w:sz="0" w:space="0" w:color="auto"/>
        <w:right w:val="none" w:sz="0" w:space="0" w:color="auto"/>
      </w:divBdr>
    </w:div>
    <w:div w:id="1193377293">
      <w:bodyDiv w:val="1"/>
      <w:marLeft w:val="0"/>
      <w:marRight w:val="0"/>
      <w:marTop w:val="0"/>
      <w:marBottom w:val="0"/>
      <w:divBdr>
        <w:top w:val="none" w:sz="0" w:space="0" w:color="auto"/>
        <w:left w:val="none" w:sz="0" w:space="0" w:color="auto"/>
        <w:bottom w:val="none" w:sz="0" w:space="0" w:color="auto"/>
        <w:right w:val="none" w:sz="0" w:space="0" w:color="auto"/>
      </w:divBdr>
    </w:div>
    <w:div w:id="1472752493">
      <w:bodyDiv w:val="1"/>
      <w:marLeft w:val="0"/>
      <w:marRight w:val="0"/>
      <w:marTop w:val="0"/>
      <w:marBottom w:val="0"/>
      <w:divBdr>
        <w:top w:val="none" w:sz="0" w:space="0" w:color="auto"/>
        <w:left w:val="none" w:sz="0" w:space="0" w:color="auto"/>
        <w:bottom w:val="none" w:sz="0" w:space="0" w:color="auto"/>
        <w:right w:val="none" w:sz="0" w:space="0" w:color="auto"/>
      </w:divBdr>
      <w:divsChild>
        <w:div w:id="11700961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4121/19188131.V1" TargetMode="External"/><Relationship Id="rId3" Type="http://schemas.openxmlformats.org/officeDocument/2006/relationships/styles" Target="styles.xml"/><Relationship Id="rId7" Type="http://schemas.openxmlformats.org/officeDocument/2006/relationships/hyperlink" Target="mailto:tim.vanemmerik@wur.n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l.schreyers@gmail.com"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4121/21360531.V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0D4A0-3674-44F5-8880-6951110FD6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1264</TotalTime>
  <Pages>6</Pages>
  <Words>2348</Words>
  <Characters>15195</Characters>
  <Application>Microsoft Office Word</Application>
  <DocSecurity>0</DocSecurity>
  <Lines>399</Lines>
  <Paragraphs>318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Schreyers, Louise</dc:creator>
  <cp:keywords/>
  <dc:description/>
  <cp:lastModifiedBy>Schreyers, Louise</cp:lastModifiedBy>
  <cp:revision>6</cp:revision>
  <dcterms:created xsi:type="dcterms:W3CDTF">2025-08-20T14:24:00Z</dcterms:created>
  <dcterms:modified xsi:type="dcterms:W3CDTF">2025-08-21T11:27:00Z</dcterms:modified>
</cp:coreProperties>
</file>