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05A54A" w14:textId="36224097" w:rsidR="00E84A13" w:rsidRDefault="00E84A13">
      <w:pPr>
        <w:rPr>
          <w:i/>
          <w:sz w:val="22"/>
          <w:szCs w:val="22"/>
        </w:rPr>
      </w:pPr>
      <w:r>
        <w:rPr>
          <w:i/>
          <w:sz w:val="22"/>
          <w:szCs w:val="22"/>
        </w:rPr>
        <w:t xml:space="preserve">Response only via email possible, respondent’s answers are in </w:t>
      </w:r>
      <w:r w:rsidRPr="00E84A13">
        <w:rPr>
          <w:rFonts w:ascii="Arial" w:eastAsia="Times New Roman" w:hAnsi="Arial" w:cs="Arial"/>
          <w:i/>
          <w:color w:val="4472C4" w:themeColor="accent1"/>
          <w:sz w:val="22"/>
          <w:szCs w:val="22"/>
          <w:lang w:eastAsia="en-GB"/>
        </w:rPr>
        <w:t>blue</w:t>
      </w:r>
    </w:p>
    <w:p w14:paraId="4227006F" w14:textId="77777777" w:rsidR="00E84A13" w:rsidRDefault="00E84A13">
      <w:pPr>
        <w:rPr>
          <w:b/>
          <w:sz w:val="22"/>
          <w:szCs w:val="22"/>
        </w:rPr>
      </w:pPr>
    </w:p>
    <w:p w14:paraId="40D43D3C" w14:textId="77A2F892" w:rsidR="000950BC" w:rsidRDefault="001B694D">
      <w:pPr>
        <w:rPr>
          <w:b/>
          <w:sz w:val="22"/>
          <w:szCs w:val="22"/>
        </w:rPr>
      </w:pPr>
      <w:r w:rsidRPr="006769EB">
        <w:rPr>
          <w:b/>
          <w:sz w:val="22"/>
          <w:szCs w:val="22"/>
        </w:rPr>
        <w:t>Part 1:</w:t>
      </w:r>
      <w:r w:rsidR="009D2D8C" w:rsidRPr="006769EB">
        <w:rPr>
          <w:b/>
          <w:sz w:val="22"/>
          <w:szCs w:val="22"/>
        </w:rPr>
        <w:t xml:space="preserve"> Understanding CE</w:t>
      </w:r>
    </w:p>
    <w:p w14:paraId="2C3AB90B" w14:textId="77777777" w:rsidR="001517D6" w:rsidRPr="001517D6" w:rsidRDefault="001517D6">
      <w:pPr>
        <w:rPr>
          <w:b/>
          <w:sz w:val="22"/>
          <w:szCs w:val="22"/>
        </w:rPr>
      </w:pPr>
      <w:bookmarkStart w:id="0" w:name="_GoBack"/>
      <w:bookmarkEnd w:id="0"/>
    </w:p>
    <w:p w14:paraId="274586C8" w14:textId="7062A4DD" w:rsidR="00C350FB" w:rsidRDefault="00482E1C" w:rsidP="00C350FB">
      <w:pPr>
        <w:pStyle w:val="ListParagraph"/>
        <w:numPr>
          <w:ilvl w:val="1"/>
          <w:numId w:val="9"/>
        </w:numPr>
        <w:rPr>
          <w:sz w:val="22"/>
          <w:szCs w:val="22"/>
        </w:rPr>
      </w:pPr>
      <w:r w:rsidRPr="006769EB">
        <w:rPr>
          <w:sz w:val="22"/>
          <w:szCs w:val="22"/>
        </w:rPr>
        <w:t xml:space="preserve">How would you </w:t>
      </w:r>
      <w:r w:rsidR="002255DC">
        <w:rPr>
          <w:sz w:val="22"/>
          <w:szCs w:val="22"/>
        </w:rPr>
        <w:t xml:space="preserve">briefly </w:t>
      </w:r>
      <w:r w:rsidRPr="006769EB">
        <w:rPr>
          <w:sz w:val="22"/>
          <w:szCs w:val="22"/>
        </w:rPr>
        <w:t xml:space="preserve">define </w:t>
      </w:r>
      <w:r w:rsidR="00C350FB" w:rsidRPr="006769EB">
        <w:rPr>
          <w:sz w:val="22"/>
          <w:szCs w:val="22"/>
        </w:rPr>
        <w:t>circular economy and sustainable consumption</w:t>
      </w:r>
      <w:r w:rsidRPr="006769EB">
        <w:rPr>
          <w:sz w:val="22"/>
          <w:szCs w:val="22"/>
        </w:rPr>
        <w:t xml:space="preserve"> in one </w:t>
      </w:r>
      <w:r w:rsidR="00C877F5" w:rsidRPr="00C877F5">
        <w:rPr>
          <w:sz w:val="22"/>
          <w:szCs w:val="22"/>
        </w:rPr>
        <w:t>sentence</w:t>
      </w:r>
      <w:r w:rsidR="00937D43" w:rsidRPr="006769EB">
        <w:rPr>
          <w:sz w:val="22"/>
          <w:szCs w:val="22"/>
        </w:rPr>
        <w:t xml:space="preserve"> each</w:t>
      </w:r>
      <w:r w:rsidR="00C350FB" w:rsidRPr="006769EB">
        <w:rPr>
          <w:sz w:val="22"/>
          <w:szCs w:val="22"/>
        </w:rPr>
        <w:t>?</w:t>
      </w:r>
    </w:p>
    <w:p w14:paraId="2F2D3200" w14:textId="4C0D88BB" w:rsidR="00DD187F" w:rsidRPr="00D9546F" w:rsidRDefault="00DD187F" w:rsidP="00DD187F">
      <w:pPr>
        <w:pStyle w:val="ListParagraph"/>
        <w:shd w:val="clear" w:color="auto" w:fill="FFFFFF"/>
        <w:rPr>
          <w:rFonts w:ascii="Arial" w:eastAsia="Times New Roman" w:hAnsi="Arial" w:cs="Arial"/>
          <w:i/>
          <w:color w:val="4472C4" w:themeColor="accent1"/>
          <w:sz w:val="22"/>
          <w:szCs w:val="22"/>
          <w:lang w:eastAsia="en-GB"/>
        </w:rPr>
      </w:pPr>
      <w:r w:rsidRPr="00D9546F">
        <w:rPr>
          <w:rFonts w:ascii="Arial" w:eastAsia="Times New Roman" w:hAnsi="Arial" w:cs="Arial"/>
          <w:i/>
          <w:color w:val="4472C4" w:themeColor="accent1"/>
          <w:sz w:val="22"/>
          <w:szCs w:val="22"/>
          <w:lang w:eastAsia="en-GB"/>
        </w:rPr>
        <w:t>An economy focused on managing stocks of human, natural and manufactured resources, maintaining the value of the stocks as assets, extending the service-life of objects and technologically by upgrading the manufactured stock as long as feasible</w:t>
      </w:r>
      <w:r w:rsidR="00B57276" w:rsidRPr="00D9546F">
        <w:rPr>
          <w:rFonts w:ascii="Arial" w:eastAsia="Times New Roman" w:hAnsi="Arial" w:cs="Arial"/>
          <w:i/>
          <w:color w:val="4472C4" w:themeColor="accent1"/>
          <w:sz w:val="22"/>
          <w:szCs w:val="22"/>
          <w:lang w:eastAsia="en-GB"/>
        </w:rPr>
        <w:t>, through a series of loops</w:t>
      </w:r>
      <w:r w:rsidRPr="00D9546F">
        <w:rPr>
          <w:rFonts w:ascii="Arial" w:eastAsia="Times New Roman" w:hAnsi="Arial" w:cs="Arial"/>
          <w:i/>
          <w:color w:val="4472C4" w:themeColor="accent1"/>
          <w:sz w:val="22"/>
          <w:szCs w:val="22"/>
          <w:lang w:eastAsia="en-GB"/>
        </w:rPr>
        <w:t>.</w:t>
      </w:r>
    </w:p>
    <w:p w14:paraId="66E8726F" w14:textId="77777777" w:rsidR="00B57276" w:rsidRPr="00D9546F" w:rsidRDefault="00B57276" w:rsidP="00DD187F">
      <w:pPr>
        <w:pStyle w:val="ListParagraph"/>
        <w:shd w:val="clear" w:color="auto" w:fill="FFFFFF"/>
        <w:rPr>
          <w:rFonts w:ascii="Arial" w:eastAsia="Times New Roman" w:hAnsi="Arial" w:cs="Arial"/>
          <w:i/>
          <w:color w:val="4472C4" w:themeColor="accent1"/>
          <w:sz w:val="22"/>
          <w:szCs w:val="22"/>
          <w:lang w:eastAsia="en-GB"/>
        </w:rPr>
      </w:pPr>
    </w:p>
    <w:p w14:paraId="4AE3EC77" w14:textId="246E1333" w:rsidR="00DD187F" w:rsidRPr="00D9546F" w:rsidRDefault="00DD187F" w:rsidP="00DD187F">
      <w:pPr>
        <w:pStyle w:val="ListParagraph"/>
        <w:shd w:val="clear" w:color="auto" w:fill="FFFFFF"/>
        <w:rPr>
          <w:rFonts w:ascii="Arial" w:eastAsia="Times New Roman" w:hAnsi="Arial" w:cs="Arial"/>
          <w:i/>
          <w:color w:val="4472C4" w:themeColor="accent1"/>
          <w:sz w:val="22"/>
          <w:szCs w:val="22"/>
          <w:lang w:eastAsia="en-GB"/>
        </w:rPr>
      </w:pPr>
      <w:r w:rsidRPr="00D9546F">
        <w:rPr>
          <w:rFonts w:ascii="Arial" w:eastAsia="Times New Roman" w:hAnsi="Arial" w:cs="Arial"/>
          <w:i/>
          <w:color w:val="4472C4" w:themeColor="accent1"/>
          <w:sz w:val="22"/>
          <w:szCs w:val="22"/>
          <w:lang w:eastAsia="en-GB"/>
        </w:rPr>
        <w:t xml:space="preserve">Sustainable consumption is limited to food – for non-food objects, there is only sustainable use. </w:t>
      </w:r>
    </w:p>
    <w:p w14:paraId="11E0941A" w14:textId="77777777" w:rsidR="00DD187F" w:rsidRPr="006769EB" w:rsidRDefault="00DD187F" w:rsidP="00DD187F">
      <w:pPr>
        <w:pStyle w:val="ListParagraph"/>
        <w:rPr>
          <w:sz w:val="22"/>
          <w:szCs w:val="22"/>
        </w:rPr>
      </w:pPr>
    </w:p>
    <w:p w14:paraId="0F77A716" w14:textId="4D4C2047" w:rsidR="00F31DFC" w:rsidRPr="00DD187F" w:rsidRDefault="00A05ED2" w:rsidP="00C350FB">
      <w:pPr>
        <w:pStyle w:val="ListParagraph"/>
        <w:numPr>
          <w:ilvl w:val="1"/>
          <w:numId w:val="9"/>
        </w:numPr>
        <w:rPr>
          <w:color w:val="000000" w:themeColor="text1"/>
          <w:sz w:val="22"/>
          <w:szCs w:val="22"/>
        </w:rPr>
      </w:pPr>
      <w:r>
        <w:rPr>
          <w:sz w:val="22"/>
          <w:szCs w:val="22"/>
        </w:rPr>
        <w:t xml:space="preserve">How do you explain the </w:t>
      </w:r>
      <w:r w:rsidR="002255DC" w:rsidRPr="000A278A">
        <w:rPr>
          <w:color w:val="000000" w:themeColor="text1"/>
          <w:sz w:val="22"/>
          <w:szCs w:val="22"/>
        </w:rPr>
        <w:t>key characteristics</w:t>
      </w:r>
      <w:r w:rsidR="002255DC">
        <w:rPr>
          <w:sz w:val="22"/>
          <w:szCs w:val="22"/>
        </w:rPr>
        <w:t xml:space="preserve"> of the </w:t>
      </w:r>
      <w:r>
        <w:rPr>
          <w:sz w:val="22"/>
          <w:szCs w:val="22"/>
        </w:rPr>
        <w:t>future circular economy to others</w:t>
      </w:r>
      <w:r w:rsidR="002255DC">
        <w:rPr>
          <w:sz w:val="22"/>
          <w:szCs w:val="22"/>
        </w:rPr>
        <w:t xml:space="preserve"> (relatives/friends</w:t>
      </w:r>
      <w:r w:rsidR="00EA60D0">
        <w:rPr>
          <w:sz w:val="22"/>
          <w:szCs w:val="22"/>
        </w:rPr>
        <w:t>)</w:t>
      </w:r>
      <w:r>
        <w:rPr>
          <w:sz w:val="22"/>
          <w:szCs w:val="22"/>
        </w:rPr>
        <w:t>?</w:t>
      </w:r>
    </w:p>
    <w:p w14:paraId="2DE3448D" w14:textId="3FB17854" w:rsidR="00DD187F" w:rsidRPr="00D9546F" w:rsidRDefault="00DD187F" w:rsidP="00DD187F">
      <w:pPr>
        <w:pStyle w:val="ListParagraph"/>
        <w:rPr>
          <w:rFonts w:ascii="Arial" w:hAnsi="Arial" w:cs="Arial"/>
          <w:i/>
          <w:color w:val="4472C4" w:themeColor="accent1"/>
          <w:sz w:val="22"/>
          <w:szCs w:val="22"/>
        </w:rPr>
      </w:pPr>
      <w:r w:rsidRPr="00D9546F">
        <w:rPr>
          <w:rFonts w:ascii="Arial" w:hAnsi="Arial" w:cs="Arial"/>
          <w:i/>
          <w:color w:val="4472C4" w:themeColor="accent1"/>
          <w:sz w:val="22"/>
          <w:szCs w:val="22"/>
        </w:rPr>
        <w:t xml:space="preserve">Circular economy is a substitution of manpower for energy and material resources. </w:t>
      </w:r>
    </w:p>
    <w:p w14:paraId="325ECFA3" w14:textId="77777777" w:rsidR="00DD187F" w:rsidRPr="00DD187F" w:rsidRDefault="00DD187F" w:rsidP="00DD187F">
      <w:pPr>
        <w:pStyle w:val="ListParagraph"/>
        <w:rPr>
          <w:rFonts w:ascii="Arial" w:hAnsi="Arial" w:cs="Arial"/>
          <w:i/>
          <w:color w:val="000000" w:themeColor="text1"/>
          <w:sz w:val="22"/>
          <w:szCs w:val="22"/>
        </w:rPr>
      </w:pPr>
    </w:p>
    <w:p w14:paraId="12F30590" w14:textId="0FF085C5" w:rsidR="00DA3A49" w:rsidRDefault="00EA60D0" w:rsidP="00C90539">
      <w:pPr>
        <w:pStyle w:val="ListParagraph"/>
        <w:numPr>
          <w:ilvl w:val="1"/>
          <w:numId w:val="9"/>
        </w:numPr>
        <w:rPr>
          <w:color w:val="000000" w:themeColor="text1"/>
          <w:sz w:val="22"/>
          <w:szCs w:val="22"/>
        </w:rPr>
      </w:pPr>
      <w:r w:rsidRPr="000A278A">
        <w:rPr>
          <w:color w:val="000000" w:themeColor="text1"/>
          <w:sz w:val="22"/>
          <w:szCs w:val="22"/>
        </w:rPr>
        <w:t xml:space="preserve">How much have you been thinking about the future circular economy? </w:t>
      </w:r>
      <w:r w:rsidR="00DA3A49" w:rsidRPr="000A278A">
        <w:rPr>
          <w:color w:val="000000" w:themeColor="text1"/>
          <w:sz w:val="22"/>
          <w:szCs w:val="22"/>
        </w:rPr>
        <w:t xml:space="preserve">Imagine </w:t>
      </w:r>
      <w:r w:rsidR="00937D43" w:rsidRPr="000A278A">
        <w:rPr>
          <w:color w:val="000000" w:themeColor="text1"/>
          <w:sz w:val="22"/>
          <w:szCs w:val="22"/>
        </w:rPr>
        <w:t xml:space="preserve">a </w:t>
      </w:r>
      <w:r w:rsidR="000F6DAB" w:rsidRPr="000A278A">
        <w:rPr>
          <w:color w:val="000000" w:themeColor="text1"/>
          <w:sz w:val="22"/>
          <w:szCs w:val="22"/>
        </w:rPr>
        <w:t xml:space="preserve">truly </w:t>
      </w:r>
      <w:r w:rsidR="00937D43" w:rsidRPr="000A278A">
        <w:rPr>
          <w:color w:val="000000" w:themeColor="text1"/>
          <w:sz w:val="22"/>
          <w:szCs w:val="22"/>
        </w:rPr>
        <w:t xml:space="preserve">circular economy </w:t>
      </w:r>
      <w:r w:rsidR="00DA3A49" w:rsidRPr="000A278A">
        <w:rPr>
          <w:color w:val="000000" w:themeColor="text1"/>
          <w:sz w:val="22"/>
          <w:szCs w:val="22"/>
        </w:rPr>
        <w:t xml:space="preserve">– </w:t>
      </w:r>
      <w:r w:rsidR="00C90539" w:rsidRPr="000A278A">
        <w:rPr>
          <w:color w:val="000000" w:themeColor="text1"/>
          <w:sz w:val="22"/>
          <w:szCs w:val="22"/>
        </w:rPr>
        <w:t xml:space="preserve">how </w:t>
      </w:r>
      <w:r w:rsidR="00937D43" w:rsidRPr="000A278A">
        <w:rPr>
          <w:color w:val="000000" w:themeColor="text1"/>
          <w:sz w:val="22"/>
          <w:szCs w:val="22"/>
        </w:rPr>
        <w:t>would</w:t>
      </w:r>
      <w:r w:rsidR="00C90539" w:rsidRPr="000A278A">
        <w:rPr>
          <w:color w:val="000000" w:themeColor="text1"/>
          <w:sz w:val="22"/>
          <w:szCs w:val="22"/>
        </w:rPr>
        <w:t xml:space="preserve"> consumption change</w:t>
      </w:r>
      <w:r w:rsidR="004C35EB" w:rsidRPr="000A278A">
        <w:rPr>
          <w:color w:val="000000" w:themeColor="text1"/>
          <w:sz w:val="22"/>
          <w:szCs w:val="22"/>
        </w:rPr>
        <w:t xml:space="preserve">? </w:t>
      </w:r>
      <w:r w:rsidR="00C03633" w:rsidRPr="000A278A">
        <w:rPr>
          <w:color w:val="000000" w:themeColor="text1"/>
          <w:sz w:val="22"/>
          <w:szCs w:val="22"/>
        </w:rPr>
        <w:t>Why?</w:t>
      </w:r>
    </w:p>
    <w:p w14:paraId="7A506046" w14:textId="399AF1AB" w:rsidR="00DD187F" w:rsidRPr="003F7C52" w:rsidRDefault="00DD187F" w:rsidP="00DD187F">
      <w:pPr>
        <w:pStyle w:val="ListParagraph"/>
        <w:rPr>
          <w:rFonts w:ascii="Arial" w:hAnsi="Arial" w:cs="Arial"/>
          <w:i/>
          <w:color w:val="4472C4" w:themeColor="accent1"/>
          <w:sz w:val="22"/>
          <w:szCs w:val="22"/>
        </w:rPr>
      </w:pPr>
      <w:r w:rsidRPr="003F7C52">
        <w:rPr>
          <w:rFonts w:ascii="Arial" w:hAnsi="Arial" w:cs="Arial"/>
          <w:i/>
          <w:color w:val="4472C4" w:themeColor="accent1"/>
          <w:sz w:val="22"/>
          <w:szCs w:val="22"/>
        </w:rPr>
        <w:t xml:space="preserve">Forget the term consumption except for food – the objective is to optimise the use of products. And the key person to do this is the profound user characterised by a caring attitude. </w:t>
      </w:r>
    </w:p>
    <w:p w14:paraId="6608C3ED" w14:textId="77777777" w:rsidR="005318A1" w:rsidRPr="006769EB" w:rsidRDefault="005318A1">
      <w:pPr>
        <w:rPr>
          <w:sz w:val="22"/>
          <w:szCs w:val="22"/>
        </w:rPr>
      </w:pPr>
    </w:p>
    <w:p w14:paraId="795156A7" w14:textId="1E4796EE" w:rsidR="005318A1" w:rsidRPr="006769EB" w:rsidRDefault="00575D44">
      <w:pPr>
        <w:rPr>
          <w:b/>
          <w:sz w:val="22"/>
          <w:szCs w:val="22"/>
        </w:rPr>
      </w:pPr>
      <w:r w:rsidRPr="006769EB">
        <w:rPr>
          <w:b/>
          <w:sz w:val="22"/>
          <w:szCs w:val="22"/>
        </w:rPr>
        <w:t>Part 2: Sustainable business model based questions</w:t>
      </w:r>
      <w:r w:rsidR="009D2D8C" w:rsidRPr="006769EB">
        <w:rPr>
          <w:b/>
          <w:sz w:val="22"/>
          <w:szCs w:val="22"/>
        </w:rPr>
        <w:t xml:space="preserve"> – transition to CE</w:t>
      </w:r>
    </w:p>
    <w:p w14:paraId="60CC881A" w14:textId="77777777" w:rsidR="00DA3A49" w:rsidRPr="006769EB" w:rsidRDefault="00DA3A49">
      <w:pPr>
        <w:rPr>
          <w:sz w:val="22"/>
          <w:szCs w:val="22"/>
        </w:rPr>
      </w:pPr>
    </w:p>
    <w:p w14:paraId="1701B3D6" w14:textId="27E276F8" w:rsidR="0005344C" w:rsidRPr="006769EB" w:rsidRDefault="0059326C">
      <w:pPr>
        <w:rPr>
          <w:b/>
          <w:sz w:val="22"/>
          <w:szCs w:val="22"/>
        </w:rPr>
      </w:pPr>
      <w:r w:rsidRPr="006769EB">
        <w:rPr>
          <w:b/>
          <w:sz w:val="22"/>
          <w:szCs w:val="22"/>
        </w:rPr>
        <w:t>Value proposition</w:t>
      </w:r>
    </w:p>
    <w:p w14:paraId="375CD031" w14:textId="308B045A" w:rsidR="0005344C" w:rsidRDefault="00722268">
      <w:pPr>
        <w:rPr>
          <w:sz w:val="22"/>
          <w:szCs w:val="22"/>
        </w:rPr>
      </w:pPr>
      <w:r w:rsidRPr="006769EB">
        <w:rPr>
          <w:sz w:val="22"/>
          <w:szCs w:val="22"/>
        </w:rPr>
        <w:t>2.1</w:t>
      </w:r>
      <w:r w:rsidRPr="006769EB">
        <w:rPr>
          <w:sz w:val="22"/>
          <w:szCs w:val="22"/>
        </w:rPr>
        <w:tab/>
      </w:r>
      <w:r w:rsidR="0005344C" w:rsidRPr="006769EB">
        <w:rPr>
          <w:sz w:val="22"/>
          <w:szCs w:val="22"/>
        </w:rPr>
        <w:t xml:space="preserve">The value proposition of a business model is composed of the product or service a company offers, customer segments and relationships and the value for customers, society and the environment. What do you think is the role of these </w:t>
      </w:r>
      <w:r w:rsidR="000D324F" w:rsidRPr="006769EB">
        <w:rPr>
          <w:sz w:val="22"/>
          <w:szCs w:val="22"/>
        </w:rPr>
        <w:t>elements</w:t>
      </w:r>
      <w:r w:rsidR="0005344C" w:rsidRPr="006769EB">
        <w:rPr>
          <w:sz w:val="22"/>
          <w:szCs w:val="22"/>
        </w:rPr>
        <w:t xml:space="preserve"> </w:t>
      </w:r>
      <w:r w:rsidR="00543109" w:rsidRPr="006769EB">
        <w:rPr>
          <w:sz w:val="22"/>
          <w:szCs w:val="22"/>
        </w:rPr>
        <w:t>for</w:t>
      </w:r>
      <w:r w:rsidR="0005344C" w:rsidRPr="006769EB">
        <w:rPr>
          <w:sz w:val="22"/>
          <w:szCs w:val="22"/>
        </w:rPr>
        <w:t xml:space="preserve"> companies in implementing circularity and sustainable consumption?</w:t>
      </w:r>
    </w:p>
    <w:p w14:paraId="0835FD5F" w14:textId="0AA12783" w:rsidR="00DD187F" w:rsidRPr="003F7C52" w:rsidRDefault="00DD187F">
      <w:pPr>
        <w:rPr>
          <w:rFonts w:ascii="Arial" w:hAnsi="Arial" w:cs="Arial"/>
          <w:i/>
          <w:color w:val="4472C4" w:themeColor="accent1"/>
          <w:sz w:val="22"/>
          <w:szCs w:val="22"/>
        </w:rPr>
      </w:pPr>
      <w:r w:rsidRPr="003F7C52">
        <w:rPr>
          <w:rFonts w:ascii="Arial" w:hAnsi="Arial" w:cs="Arial"/>
          <w:i/>
          <w:color w:val="4472C4" w:themeColor="accent1"/>
          <w:sz w:val="22"/>
          <w:szCs w:val="22"/>
        </w:rPr>
        <w:t xml:space="preserve">Circularity exists in nature, with no time or monetary constraints. A circular economy </w:t>
      </w:r>
      <w:r w:rsidR="00B57276" w:rsidRPr="003F7C52">
        <w:rPr>
          <w:rFonts w:ascii="Arial" w:hAnsi="Arial" w:cs="Arial"/>
          <w:i/>
          <w:color w:val="4472C4" w:themeColor="accent1"/>
          <w:sz w:val="22"/>
          <w:szCs w:val="22"/>
        </w:rPr>
        <w:t xml:space="preserve">is based on economics as if people mattered (Schumacher, Small is beautiful, 1975). </w:t>
      </w:r>
    </w:p>
    <w:p w14:paraId="37A393F6" w14:textId="77777777" w:rsidR="00393A72" w:rsidRPr="006769EB" w:rsidRDefault="00393A72">
      <w:pPr>
        <w:rPr>
          <w:sz w:val="22"/>
          <w:szCs w:val="22"/>
        </w:rPr>
      </w:pPr>
    </w:p>
    <w:p w14:paraId="38576992" w14:textId="35FAC2FD" w:rsidR="00543109" w:rsidRPr="006769EB" w:rsidRDefault="0059326C">
      <w:pPr>
        <w:rPr>
          <w:b/>
          <w:sz w:val="22"/>
          <w:szCs w:val="22"/>
        </w:rPr>
      </w:pPr>
      <w:r w:rsidRPr="006769EB">
        <w:rPr>
          <w:b/>
          <w:sz w:val="22"/>
          <w:szCs w:val="22"/>
        </w:rPr>
        <w:t>Value creation and delivery</w:t>
      </w:r>
    </w:p>
    <w:p w14:paraId="0C79E906" w14:textId="709FB561" w:rsidR="00543109" w:rsidRDefault="00722268">
      <w:pPr>
        <w:rPr>
          <w:sz w:val="22"/>
          <w:szCs w:val="22"/>
        </w:rPr>
      </w:pPr>
      <w:r w:rsidRPr="006769EB">
        <w:rPr>
          <w:sz w:val="22"/>
          <w:szCs w:val="22"/>
        </w:rPr>
        <w:t>2.2</w:t>
      </w:r>
      <w:r w:rsidRPr="006769EB">
        <w:rPr>
          <w:sz w:val="22"/>
          <w:szCs w:val="22"/>
        </w:rPr>
        <w:tab/>
      </w:r>
      <w:r w:rsidR="00543109" w:rsidRPr="006769EB">
        <w:rPr>
          <w:sz w:val="22"/>
          <w:szCs w:val="22"/>
        </w:rPr>
        <w:t>This question is about</w:t>
      </w:r>
      <w:r w:rsidR="000D324F" w:rsidRPr="006769EB">
        <w:rPr>
          <w:sz w:val="22"/>
          <w:szCs w:val="22"/>
        </w:rPr>
        <w:t xml:space="preserve"> the aspects of</w:t>
      </w:r>
      <w:r w:rsidR="00543109" w:rsidRPr="006769EB">
        <w:rPr>
          <w:sz w:val="22"/>
          <w:szCs w:val="22"/>
        </w:rPr>
        <w:t xml:space="preserve"> value creation and delivery </w:t>
      </w:r>
      <w:r w:rsidR="000D324F" w:rsidRPr="006769EB">
        <w:rPr>
          <w:sz w:val="22"/>
          <w:szCs w:val="22"/>
        </w:rPr>
        <w:t>of</w:t>
      </w:r>
      <w:r w:rsidR="00543109" w:rsidRPr="006769EB">
        <w:rPr>
          <w:sz w:val="22"/>
          <w:szCs w:val="22"/>
        </w:rPr>
        <w:t xml:space="preserve"> business models. Companies’ activities, the resources they utilise as well as the distribution channels, partners and suppliers</w:t>
      </w:r>
      <w:r w:rsidR="00937D43" w:rsidRPr="006769EB">
        <w:rPr>
          <w:sz w:val="22"/>
          <w:szCs w:val="22"/>
        </w:rPr>
        <w:t>,</w:t>
      </w:r>
      <w:r w:rsidR="00ED07BA" w:rsidRPr="006769EB">
        <w:rPr>
          <w:sz w:val="22"/>
          <w:szCs w:val="22"/>
        </w:rPr>
        <w:t xml:space="preserve"> product features and technology</w:t>
      </w:r>
      <w:r w:rsidR="00543109" w:rsidRPr="006769EB">
        <w:rPr>
          <w:sz w:val="22"/>
          <w:szCs w:val="22"/>
        </w:rPr>
        <w:t xml:space="preserve"> they choose feed into this. How do you think </w:t>
      </w:r>
      <w:r w:rsidR="00324D81" w:rsidRPr="006769EB">
        <w:rPr>
          <w:sz w:val="22"/>
          <w:szCs w:val="22"/>
        </w:rPr>
        <w:t xml:space="preserve">companies should </w:t>
      </w:r>
      <w:r w:rsidR="009D2D8C" w:rsidRPr="006769EB">
        <w:rPr>
          <w:sz w:val="22"/>
          <w:szCs w:val="22"/>
        </w:rPr>
        <w:t xml:space="preserve">develop </w:t>
      </w:r>
      <w:r w:rsidR="00543109" w:rsidRPr="006769EB">
        <w:rPr>
          <w:sz w:val="22"/>
          <w:szCs w:val="22"/>
        </w:rPr>
        <w:t xml:space="preserve">these </w:t>
      </w:r>
      <w:r w:rsidR="009D2D8C" w:rsidRPr="006769EB">
        <w:rPr>
          <w:sz w:val="22"/>
          <w:szCs w:val="22"/>
        </w:rPr>
        <w:t>elements in</w:t>
      </w:r>
      <w:r w:rsidR="00543109" w:rsidRPr="006769EB">
        <w:rPr>
          <w:sz w:val="22"/>
          <w:szCs w:val="22"/>
        </w:rPr>
        <w:t xml:space="preserve"> the transition to a circular economy</w:t>
      </w:r>
      <w:r w:rsidRPr="006769EB">
        <w:rPr>
          <w:sz w:val="22"/>
          <w:szCs w:val="22"/>
        </w:rPr>
        <w:t xml:space="preserve">? </w:t>
      </w:r>
    </w:p>
    <w:p w14:paraId="63759412" w14:textId="549DF797" w:rsidR="00B57276" w:rsidRPr="00D9546F" w:rsidRDefault="00B57276">
      <w:pPr>
        <w:rPr>
          <w:rFonts w:ascii="Arial" w:hAnsi="Arial" w:cs="Arial"/>
          <w:i/>
          <w:color w:val="4472C4" w:themeColor="accent1"/>
          <w:sz w:val="22"/>
          <w:szCs w:val="22"/>
        </w:rPr>
      </w:pPr>
      <w:r w:rsidRPr="00D9546F">
        <w:rPr>
          <w:rFonts w:ascii="Arial" w:hAnsi="Arial" w:cs="Arial"/>
          <w:i/>
          <w:color w:val="4472C4" w:themeColor="accent1"/>
          <w:sz w:val="22"/>
          <w:szCs w:val="22"/>
        </w:rPr>
        <w:t xml:space="preserve">This question uses the language of the linear industrial economy – you need to shift to the language of the circular economy. A circular economy is about maintaining values, not value added, about managing stocks, not flows. </w:t>
      </w:r>
    </w:p>
    <w:p w14:paraId="63ED4B90" w14:textId="77777777" w:rsidR="00621CCB" w:rsidRPr="006769EB" w:rsidRDefault="00621CCB">
      <w:pPr>
        <w:rPr>
          <w:sz w:val="22"/>
          <w:szCs w:val="22"/>
        </w:rPr>
      </w:pPr>
    </w:p>
    <w:p w14:paraId="554DDEB5" w14:textId="701734E8" w:rsidR="00F6346F" w:rsidRPr="006769EB" w:rsidRDefault="0059326C" w:rsidP="00F6346F">
      <w:pPr>
        <w:rPr>
          <w:b/>
          <w:sz w:val="22"/>
          <w:szCs w:val="22"/>
        </w:rPr>
      </w:pPr>
      <w:r w:rsidRPr="006769EB">
        <w:rPr>
          <w:b/>
          <w:sz w:val="22"/>
          <w:szCs w:val="22"/>
        </w:rPr>
        <w:t>Value capture</w:t>
      </w:r>
    </w:p>
    <w:p w14:paraId="14EB5BD3" w14:textId="11FC3054" w:rsidR="000D324F" w:rsidRDefault="00B3084E" w:rsidP="00F6346F">
      <w:pPr>
        <w:rPr>
          <w:sz w:val="22"/>
          <w:szCs w:val="22"/>
        </w:rPr>
      </w:pPr>
      <w:r w:rsidRPr="006769EB">
        <w:rPr>
          <w:sz w:val="22"/>
          <w:szCs w:val="22"/>
        </w:rPr>
        <w:t>2.3</w:t>
      </w:r>
      <w:r w:rsidRPr="006769EB">
        <w:rPr>
          <w:sz w:val="22"/>
          <w:szCs w:val="22"/>
        </w:rPr>
        <w:tab/>
      </w:r>
      <w:r w:rsidR="000D324F" w:rsidRPr="006769EB">
        <w:rPr>
          <w:sz w:val="22"/>
          <w:szCs w:val="22"/>
        </w:rPr>
        <w:t xml:space="preserve">Business models aim to capture value. This aspect of sustainable business models is composed of cost structure and revenue stream, the value that is captured for the environment and the society and companies’ growth strategy. How should companies </w:t>
      </w:r>
      <w:r w:rsidR="00F75397" w:rsidRPr="006769EB">
        <w:rPr>
          <w:sz w:val="22"/>
          <w:szCs w:val="22"/>
        </w:rPr>
        <w:t>shape</w:t>
      </w:r>
      <w:r w:rsidR="000D324F" w:rsidRPr="006769EB">
        <w:rPr>
          <w:sz w:val="22"/>
          <w:szCs w:val="22"/>
        </w:rPr>
        <w:t xml:space="preserve"> these elements in the transition to a circular economy?</w:t>
      </w:r>
    </w:p>
    <w:p w14:paraId="4B3035EB" w14:textId="5DE12717" w:rsidR="00B57276" w:rsidRPr="00D9546F" w:rsidRDefault="00B57276" w:rsidP="00F6346F">
      <w:pPr>
        <w:rPr>
          <w:rFonts w:ascii="Arial" w:hAnsi="Arial" w:cs="Arial"/>
          <w:i/>
          <w:color w:val="4472C4" w:themeColor="accent1"/>
          <w:sz w:val="22"/>
          <w:szCs w:val="22"/>
        </w:rPr>
      </w:pPr>
      <w:r w:rsidRPr="00D9546F">
        <w:rPr>
          <w:rFonts w:ascii="Arial" w:hAnsi="Arial" w:cs="Arial"/>
          <w:i/>
          <w:color w:val="4472C4" w:themeColor="accent1"/>
          <w:sz w:val="22"/>
          <w:szCs w:val="22"/>
        </w:rPr>
        <w:t xml:space="preserve">You first need to define what you mean by sustainable business models. </w:t>
      </w:r>
    </w:p>
    <w:p w14:paraId="3FC71963" w14:textId="77777777" w:rsidR="001B694D" w:rsidRPr="006769EB" w:rsidRDefault="001B694D" w:rsidP="001B694D">
      <w:pPr>
        <w:rPr>
          <w:sz w:val="22"/>
          <w:szCs w:val="22"/>
        </w:rPr>
      </w:pPr>
    </w:p>
    <w:p w14:paraId="71D59226" w14:textId="59B7310F" w:rsidR="00317B07" w:rsidRDefault="00EA60D0" w:rsidP="00EA60D0">
      <w:pPr>
        <w:ind w:left="709" w:hanging="720"/>
        <w:rPr>
          <w:sz w:val="22"/>
          <w:szCs w:val="22"/>
        </w:rPr>
      </w:pPr>
      <w:r>
        <w:rPr>
          <w:sz w:val="22"/>
          <w:szCs w:val="22"/>
        </w:rPr>
        <w:t>2.4</w:t>
      </w:r>
      <w:r>
        <w:rPr>
          <w:sz w:val="22"/>
          <w:szCs w:val="22"/>
        </w:rPr>
        <w:tab/>
      </w:r>
      <w:r w:rsidR="00317B07">
        <w:rPr>
          <w:sz w:val="22"/>
          <w:szCs w:val="22"/>
        </w:rPr>
        <w:t>Do you feel an element is missing in this sustainable business model framework?</w:t>
      </w:r>
    </w:p>
    <w:p w14:paraId="2643A205" w14:textId="6020D717" w:rsidR="00B57276" w:rsidRPr="000B2AB0" w:rsidRDefault="00B57276" w:rsidP="00B57276">
      <w:pPr>
        <w:rPr>
          <w:rFonts w:ascii="Arial" w:hAnsi="Arial" w:cs="Arial"/>
          <w:i/>
          <w:color w:val="4472C4" w:themeColor="accent1"/>
          <w:sz w:val="22"/>
          <w:szCs w:val="22"/>
        </w:rPr>
      </w:pPr>
      <w:r w:rsidRPr="000B2AB0">
        <w:rPr>
          <w:rFonts w:ascii="Arial" w:hAnsi="Arial" w:cs="Arial"/>
          <w:i/>
          <w:color w:val="4472C4" w:themeColor="accent1"/>
          <w:sz w:val="22"/>
          <w:szCs w:val="22"/>
        </w:rPr>
        <w:t xml:space="preserve">You first need to define what you mean by sustainable business model framework, and how it differs from a non-sustainable one. </w:t>
      </w:r>
    </w:p>
    <w:p w14:paraId="3E434E11" w14:textId="7B8518FE" w:rsidR="00B57276" w:rsidRPr="000B2AB0" w:rsidRDefault="00B57276" w:rsidP="00B57276">
      <w:pPr>
        <w:rPr>
          <w:rFonts w:ascii="Arial" w:hAnsi="Arial" w:cs="Arial"/>
          <w:i/>
          <w:color w:val="4472C4" w:themeColor="accent1"/>
          <w:sz w:val="22"/>
          <w:szCs w:val="22"/>
        </w:rPr>
      </w:pPr>
      <w:r w:rsidRPr="000B2AB0">
        <w:rPr>
          <w:rFonts w:ascii="Arial" w:hAnsi="Arial" w:cs="Arial"/>
          <w:i/>
          <w:color w:val="4472C4" w:themeColor="accent1"/>
          <w:sz w:val="22"/>
          <w:szCs w:val="22"/>
        </w:rPr>
        <w:lastRenderedPageBreak/>
        <w:t xml:space="preserve">You need to distinguish between a circular economy </w:t>
      </w:r>
      <w:r w:rsidR="00BF473A" w:rsidRPr="000B2AB0">
        <w:rPr>
          <w:rFonts w:ascii="Arial" w:hAnsi="Arial" w:cs="Arial"/>
          <w:i/>
          <w:color w:val="4472C4" w:themeColor="accent1"/>
          <w:sz w:val="22"/>
          <w:szCs w:val="22"/>
        </w:rPr>
        <w:t>and its loops and a performance economy selling goods and materials as services. They use different ‘elements’ and objectives.</w:t>
      </w:r>
    </w:p>
    <w:p w14:paraId="21A589C7" w14:textId="77777777" w:rsidR="00B57276" w:rsidRDefault="00B57276" w:rsidP="00EA60D0">
      <w:pPr>
        <w:ind w:left="709" w:hanging="720"/>
        <w:rPr>
          <w:sz w:val="22"/>
          <w:szCs w:val="22"/>
        </w:rPr>
      </w:pPr>
    </w:p>
    <w:p w14:paraId="2954B378" w14:textId="63E1EA2F" w:rsidR="00317B07" w:rsidRDefault="00EA60D0" w:rsidP="00EA60D0">
      <w:pPr>
        <w:ind w:left="709" w:hanging="720"/>
        <w:rPr>
          <w:sz w:val="22"/>
          <w:szCs w:val="22"/>
        </w:rPr>
      </w:pPr>
      <w:r>
        <w:rPr>
          <w:sz w:val="22"/>
          <w:szCs w:val="22"/>
        </w:rPr>
        <w:t>2.5</w:t>
      </w:r>
      <w:r>
        <w:rPr>
          <w:sz w:val="22"/>
          <w:szCs w:val="22"/>
        </w:rPr>
        <w:tab/>
      </w:r>
      <w:r w:rsidR="00317B07">
        <w:rPr>
          <w:sz w:val="22"/>
          <w:szCs w:val="22"/>
        </w:rPr>
        <w:t>Can you think of one or more outstanding examples in which some of these business model elements played a role in the transition to the circular economy?</w:t>
      </w:r>
    </w:p>
    <w:p w14:paraId="3C1CD238" w14:textId="2C0F4E34" w:rsidR="00BF473A" w:rsidRPr="00D9546F" w:rsidRDefault="00BF473A" w:rsidP="00EA60D0">
      <w:pPr>
        <w:ind w:left="709" w:hanging="720"/>
        <w:rPr>
          <w:rFonts w:ascii="Arial" w:hAnsi="Arial" w:cs="Arial"/>
          <w:i/>
          <w:color w:val="4472C4" w:themeColor="accent1"/>
          <w:sz w:val="22"/>
          <w:szCs w:val="22"/>
        </w:rPr>
      </w:pPr>
      <w:r w:rsidRPr="00D9546F">
        <w:rPr>
          <w:rFonts w:ascii="Arial" w:hAnsi="Arial" w:cs="Arial"/>
          <w:i/>
          <w:color w:val="4472C4" w:themeColor="accent1"/>
          <w:sz w:val="22"/>
          <w:szCs w:val="22"/>
        </w:rPr>
        <w:t xml:space="preserve">There are plenty of successful examples on reuse (eBay), repairs (repair cafés), remanufacturing of goods and recycling materials. There are also plenty of failed examples. There is a large literature on this topic.   </w:t>
      </w:r>
    </w:p>
    <w:p w14:paraId="354619B4" w14:textId="77777777" w:rsidR="00317B07" w:rsidRDefault="00317B07" w:rsidP="00EA60D0">
      <w:pPr>
        <w:ind w:left="709" w:hanging="720"/>
        <w:rPr>
          <w:b/>
          <w:sz w:val="22"/>
          <w:szCs w:val="22"/>
        </w:rPr>
      </w:pPr>
    </w:p>
    <w:p w14:paraId="61B1C31B" w14:textId="632E81E0" w:rsidR="001B694D" w:rsidRPr="001517D6" w:rsidRDefault="001B694D" w:rsidP="00EA60D0">
      <w:pPr>
        <w:ind w:left="709" w:hanging="720"/>
        <w:rPr>
          <w:b/>
          <w:sz w:val="22"/>
          <w:szCs w:val="22"/>
        </w:rPr>
      </w:pPr>
      <w:r w:rsidRPr="006769EB">
        <w:rPr>
          <w:b/>
          <w:sz w:val="22"/>
          <w:szCs w:val="22"/>
        </w:rPr>
        <w:t>Part 3:</w:t>
      </w:r>
      <w:r w:rsidR="006D5F1E" w:rsidRPr="006769EB">
        <w:rPr>
          <w:b/>
          <w:sz w:val="22"/>
          <w:szCs w:val="22"/>
        </w:rPr>
        <w:t xml:space="preserve"> Future circular economy</w:t>
      </w:r>
    </w:p>
    <w:p w14:paraId="5794E400" w14:textId="3533F465" w:rsidR="00EA60D0" w:rsidRDefault="00482E1C" w:rsidP="00EA60D0">
      <w:pPr>
        <w:ind w:left="709" w:hanging="720"/>
        <w:rPr>
          <w:sz w:val="22"/>
          <w:szCs w:val="22"/>
        </w:rPr>
      </w:pPr>
      <w:r w:rsidRPr="006769EB">
        <w:rPr>
          <w:sz w:val="22"/>
          <w:szCs w:val="22"/>
        </w:rPr>
        <w:t>3.1</w:t>
      </w:r>
      <w:r w:rsidRPr="006769EB">
        <w:rPr>
          <w:sz w:val="22"/>
          <w:szCs w:val="22"/>
        </w:rPr>
        <w:tab/>
      </w:r>
      <w:r w:rsidR="00EA60D0">
        <w:rPr>
          <w:sz w:val="22"/>
          <w:szCs w:val="22"/>
        </w:rPr>
        <w:t>Drawing on these examples, what do you think should be the next steps in this case to achieve a truly circular economy?</w:t>
      </w:r>
    </w:p>
    <w:p w14:paraId="083AF850" w14:textId="226810FD" w:rsidR="00BF473A" w:rsidRPr="00D9546F" w:rsidRDefault="00BF473A" w:rsidP="00EA60D0">
      <w:pPr>
        <w:ind w:left="709" w:hanging="720"/>
        <w:rPr>
          <w:rFonts w:ascii="Arial" w:hAnsi="Arial" w:cs="Arial"/>
          <w:i/>
          <w:color w:val="4472C4" w:themeColor="accent1"/>
          <w:sz w:val="22"/>
          <w:szCs w:val="22"/>
        </w:rPr>
      </w:pPr>
      <w:r w:rsidRPr="00D9546F">
        <w:rPr>
          <w:rFonts w:ascii="Arial" w:hAnsi="Arial" w:cs="Arial"/>
          <w:i/>
          <w:color w:val="4472C4" w:themeColor="accent1"/>
          <w:sz w:val="22"/>
          <w:szCs w:val="22"/>
        </w:rPr>
        <w:t>Develop technologies for the era of ‘D’:</w:t>
      </w:r>
    </w:p>
    <w:p w14:paraId="6237E838" w14:textId="0215C206" w:rsidR="00BF473A" w:rsidRDefault="00BF473A" w:rsidP="00EA60D0">
      <w:pPr>
        <w:ind w:left="709" w:hanging="720"/>
        <w:rPr>
          <w:rFonts w:ascii="Arial" w:hAnsi="Arial" w:cs="Arial"/>
          <w:i/>
          <w:sz w:val="22"/>
          <w:szCs w:val="22"/>
        </w:rPr>
      </w:pPr>
      <w:r w:rsidRPr="00BF473A">
        <w:rPr>
          <w:rFonts w:ascii="Arial" w:hAnsi="Arial" w:cs="Arial"/>
          <w:i/>
          <w:noProof/>
          <w:sz w:val="22"/>
          <w:szCs w:val="22"/>
          <w:lang w:eastAsia="en-GB"/>
        </w:rPr>
        <w:drawing>
          <wp:inline distT="0" distB="0" distL="0" distR="0" wp14:anchorId="17C10C04" wp14:editId="63F6B2E5">
            <wp:extent cx="3657917" cy="27434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57917" cy="2743438"/>
                    </a:xfrm>
                    <a:prstGeom prst="rect">
                      <a:avLst/>
                    </a:prstGeom>
                  </pic:spPr>
                </pic:pic>
              </a:graphicData>
            </a:graphic>
          </wp:inline>
        </w:drawing>
      </w:r>
    </w:p>
    <w:p w14:paraId="2D99723A" w14:textId="080756AF" w:rsidR="00BF473A" w:rsidRPr="00BF473A" w:rsidRDefault="00BF473A" w:rsidP="00EA60D0">
      <w:pPr>
        <w:ind w:left="709" w:hanging="720"/>
        <w:rPr>
          <w:rFonts w:ascii="Arial" w:hAnsi="Arial" w:cs="Arial"/>
          <w:i/>
          <w:sz w:val="18"/>
          <w:szCs w:val="18"/>
        </w:rPr>
      </w:pPr>
      <w:r w:rsidRPr="00BF473A">
        <w:rPr>
          <w:rFonts w:ascii="Arial" w:hAnsi="Arial" w:cs="Arial"/>
          <w:i/>
          <w:sz w:val="18"/>
          <w:szCs w:val="18"/>
        </w:rPr>
        <w:t>Source of diagram: Stahel 2016, http://product-life.org/en/3ecos</w:t>
      </w:r>
    </w:p>
    <w:p w14:paraId="72BFDA3B" w14:textId="77777777" w:rsidR="00BF473A" w:rsidRPr="00BF473A" w:rsidRDefault="00BF473A" w:rsidP="00EA60D0">
      <w:pPr>
        <w:ind w:left="709" w:hanging="720"/>
        <w:rPr>
          <w:rFonts w:ascii="Arial" w:hAnsi="Arial" w:cs="Arial"/>
          <w:i/>
          <w:sz w:val="22"/>
          <w:szCs w:val="22"/>
        </w:rPr>
      </w:pPr>
    </w:p>
    <w:p w14:paraId="11F0A4AA" w14:textId="3F47B9B8" w:rsidR="00EA60D0" w:rsidRDefault="00482E1C" w:rsidP="00EA60D0">
      <w:pPr>
        <w:ind w:left="709" w:hanging="720"/>
        <w:rPr>
          <w:sz w:val="22"/>
          <w:szCs w:val="22"/>
        </w:rPr>
      </w:pPr>
      <w:r w:rsidRPr="006769EB">
        <w:rPr>
          <w:sz w:val="22"/>
          <w:szCs w:val="22"/>
        </w:rPr>
        <w:t>3.2</w:t>
      </w:r>
      <w:r w:rsidR="00C90539" w:rsidRPr="006769EB">
        <w:rPr>
          <w:sz w:val="22"/>
          <w:szCs w:val="22"/>
        </w:rPr>
        <w:tab/>
      </w:r>
      <w:r w:rsidR="00EA60D0" w:rsidRPr="006769EB">
        <w:rPr>
          <w:sz w:val="22"/>
          <w:szCs w:val="22"/>
        </w:rPr>
        <w:t>How can circular business models lead to sustainable consumption?</w:t>
      </w:r>
    </w:p>
    <w:p w14:paraId="64669D94" w14:textId="5FDD21BA" w:rsidR="00436FA2" w:rsidRDefault="00436FA2" w:rsidP="00EA60D0">
      <w:pPr>
        <w:ind w:left="709" w:hanging="720"/>
        <w:rPr>
          <w:rFonts w:ascii="Arial" w:hAnsi="Arial" w:cs="Arial"/>
          <w:i/>
          <w:sz w:val="22"/>
          <w:szCs w:val="22"/>
        </w:rPr>
      </w:pPr>
      <w:r w:rsidRPr="00D9546F">
        <w:rPr>
          <w:rFonts w:ascii="Arial" w:hAnsi="Arial" w:cs="Arial"/>
          <w:i/>
          <w:color w:val="4472C4" w:themeColor="accent1"/>
          <w:sz w:val="22"/>
          <w:szCs w:val="22"/>
        </w:rPr>
        <w:t>They will not – sustainable consumption is an oxymoron.</w:t>
      </w:r>
    </w:p>
    <w:p w14:paraId="5B90DF8E" w14:textId="77777777" w:rsidR="00436FA2" w:rsidRPr="00436FA2" w:rsidRDefault="00436FA2" w:rsidP="00EA60D0">
      <w:pPr>
        <w:ind w:left="709" w:hanging="720"/>
        <w:rPr>
          <w:rFonts w:ascii="Arial" w:hAnsi="Arial" w:cs="Arial"/>
          <w:i/>
          <w:sz w:val="22"/>
          <w:szCs w:val="22"/>
        </w:rPr>
      </w:pPr>
    </w:p>
    <w:p w14:paraId="246B306D" w14:textId="4171F769" w:rsidR="00317B07" w:rsidRDefault="00EA60D0" w:rsidP="007F37C3">
      <w:pPr>
        <w:ind w:left="709" w:hanging="720"/>
        <w:rPr>
          <w:sz w:val="22"/>
          <w:szCs w:val="22"/>
        </w:rPr>
      </w:pPr>
      <w:r>
        <w:rPr>
          <w:sz w:val="22"/>
          <w:szCs w:val="22"/>
        </w:rPr>
        <w:t>3.3</w:t>
      </w:r>
      <w:r>
        <w:rPr>
          <w:sz w:val="22"/>
          <w:szCs w:val="22"/>
        </w:rPr>
        <w:tab/>
      </w:r>
      <w:r w:rsidR="00C90539" w:rsidRPr="006769EB">
        <w:rPr>
          <w:sz w:val="22"/>
          <w:szCs w:val="22"/>
        </w:rPr>
        <w:t xml:space="preserve">What do you think will be the key </w:t>
      </w:r>
      <w:r w:rsidR="00482E1C" w:rsidRPr="006769EB">
        <w:rPr>
          <w:sz w:val="22"/>
          <w:szCs w:val="22"/>
        </w:rPr>
        <w:t>differences</w:t>
      </w:r>
      <w:r w:rsidR="00C90539" w:rsidRPr="006769EB">
        <w:rPr>
          <w:sz w:val="22"/>
          <w:szCs w:val="22"/>
        </w:rPr>
        <w:t xml:space="preserve"> in</w:t>
      </w:r>
      <w:r w:rsidR="001B694D" w:rsidRPr="006769EB">
        <w:rPr>
          <w:sz w:val="22"/>
          <w:szCs w:val="22"/>
        </w:rPr>
        <w:t xml:space="preserve"> the way business </w:t>
      </w:r>
      <w:r w:rsidR="00C90539" w:rsidRPr="006769EB">
        <w:rPr>
          <w:sz w:val="22"/>
          <w:szCs w:val="22"/>
        </w:rPr>
        <w:t>will be</w:t>
      </w:r>
      <w:r w:rsidR="001B694D" w:rsidRPr="006769EB">
        <w:rPr>
          <w:sz w:val="22"/>
          <w:szCs w:val="22"/>
        </w:rPr>
        <w:t xml:space="preserve"> done in the circular economy</w:t>
      </w:r>
      <w:r w:rsidR="00482E1C" w:rsidRPr="006769EB">
        <w:rPr>
          <w:sz w:val="22"/>
          <w:szCs w:val="22"/>
        </w:rPr>
        <w:t xml:space="preserve"> from a user/consumer perspective</w:t>
      </w:r>
      <w:r w:rsidR="001B694D" w:rsidRPr="006769EB">
        <w:rPr>
          <w:sz w:val="22"/>
          <w:szCs w:val="22"/>
        </w:rPr>
        <w:t>?</w:t>
      </w:r>
    </w:p>
    <w:p w14:paraId="4163BFED" w14:textId="3BDD4019" w:rsidR="00436FA2" w:rsidRPr="00D9546F" w:rsidRDefault="00436FA2" w:rsidP="007F37C3">
      <w:pPr>
        <w:ind w:left="709" w:hanging="720"/>
        <w:rPr>
          <w:rFonts w:ascii="Arial" w:hAnsi="Arial" w:cs="Arial"/>
          <w:i/>
          <w:color w:val="4472C4" w:themeColor="accent1"/>
          <w:sz w:val="22"/>
          <w:szCs w:val="22"/>
        </w:rPr>
      </w:pPr>
      <w:r w:rsidRPr="00D9546F">
        <w:rPr>
          <w:rFonts w:ascii="Arial" w:hAnsi="Arial" w:cs="Arial"/>
          <w:i/>
          <w:color w:val="4472C4" w:themeColor="accent1"/>
          <w:sz w:val="22"/>
          <w:szCs w:val="22"/>
        </w:rPr>
        <w:t xml:space="preserve">A user has a stewardship relationship with the goods (s)he owns. The biggest influence will come from the Internet of Things and connected goods which may restrict the </w:t>
      </w:r>
      <w:proofErr w:type="gramStart"/>
      <w:r w:rsidRPr="00D9546F">
        <w:rPr>
          <w:rFonts w:ascii="Arial" w:hAnsi="Arial" w:cs="Arial"/>
          <w:i/>
          <w:color w:val="4472C4" w:themeColor="accent1"/>
          <w:sz w:val="22"/>
          <w:szCs w:val="22"/>
        </w:rPr>
        <w:t>users</w:t>
      </w:r>
      <w:proofErr w:type="gramEnd"/>
      <w:r w:rsidRPr="00D9546F">
        <w:rPr>
          <w:rFonts w:ascii="Arial" w:hAnsi="Arial" w:cs="Arial"/>
          <w:i/>
          <w:color w:val="4472C4" w:themeColor="accent1"/>
          <w:sz w:val="22"/>
          <w:szCs w:val="22"/>
        </w:rPr>
        <w:t xml:space="preserve"> ownership rights. </w:t>
      </w:r>
    </w:p>
    <w:p w14:paraId="571B765F" w14:textId="73629507" w:rsidR="00E54B6C" w:rsidRPr="006769EB" w:rsidRDefault="00E54B6C" w:rsidP="007F37C3">
      <w:pPr>
        <w:rPr>
          <w:sz w:val="22"/>
          <w:szCs w:val="22"/>
        </w:rPr>
      </w:pPr>
    </w:p>
    <w:p w14:paraId="2F2AA3A0" w14:textId="4C2D3D94" w:rsidR="00E54B6C" w:rsidRPr="007F37C3" w:rsidRDefault="00E54B6C" w:rsidP="007F37C3">
      <w:pPr>
        <w:ind w:left="720" w:hanging="720"/>
        <w:rPr>
          <w:b/>
          <w:sz w:val="22"/>
          <w:szCs w:val="22"/>
        </w:rPr>
      </w:pPr>
      <w:r w:rsidRPr="006769EB">
        <w:rPr>
          <w:b/>
          <w:sz w:val="22"/>
          <w:szCs w:val="22"/>
        </w:rPr>
        <w:t>Closure</w:t>
      </w:r>
    </w:p>
    <w:p w14:paraId="01081C97" w14:textId="19843130" w:rsidR="00E54B6C" w:rsidRDefault="00E54B6C" w:rsidP="009C2842">
      <w:pPr>
        <w:ind w:left="709" w:hanging="720"/>
        <w:rPr>
          <w:sz w:val="22"/>
          <w:szCs w:val="22"/>
        </w:rPr>
      </w:pPr>
      <w:r w:rsidRPr="006769EB">
        <w:rPr>
          <w:sz w:val="22"/>
          <w:szCs w:val="22"/>
        </w:rPr>
        <w:t>3.3</w:t>
      </w:r>
      <w:r w:rsidR="00EA60D0">
        <w:rPr>
          <w:sz w:val="22"/>
          <w:szCs w:val="22"/>
        </w:rPr>
        <w:tab/>
      </w:r>
      <w:r w:rsidRPr="006769EB">
        <w:rPr>
          <w:sz w:val="22"/>
          <w:szCs w:val="22"/>
        </w:rPr>
        <w:t>Are there any final thoughts you would like to share that have not been covered yet</w:t>
      </w:r>
      <w:r w:rsidR="003F0E82">
        <w:rPr>
          <w:sz w:val="22"/>
          <w:szCs w:val="22"/>
        </w:rPr>
        <w:t xml:space="preserve"> in the</w:t>
      </w:r>
      <w:r w:rsidR="00317B07">
        <w:rPr>
          <w:sz w:val="22"/>
          <w:szCs w:val="22"/>
        </w:rPr>
        <w:t xml:space="preserve"> </w:t>
      </w:r>
      <w:r w:rsidR="00C877F5">
        <w:rPr>
          <w:sz w:val="22"/>
          <w:szCs w:val="22"/>
        </w:rPr>
        <w:t xml:space="preserve">interview but </w:t>
      </w:r>
      <w:r w:rsidRPr="006769EB">
        <w:rPr>
          <w:sz w:val="22"/>
          <w:szCs w:val="22"/>
        </w:rPr>
        <w:t>would be relevant to the discussion [on understa</w:t>
      </w:r>
      <w:r w:rsidR="003F0E82">
        <w:rPr>
          <w:sz w:val="22"/>
          <w:szCs w:val="22"/>
        </w:rPr>
        <w:t>nding how business models might</w:t>
      </w:r>
      <w:r w:rsidR="00317B07">
        <w:rPr>
          <w:sz w:val="22"/>
          <w:szCs w:val="22"/>
        </w:rPr>
        <w:t xml:space="preserve"> </w:t>
      </w:r>
      <w:r w:rsidRPr="006769EB">
        <w:rPr>
          <w:sz w:val="22"/>
          <w:szCs w:val="22"/>
        </w:rPr>
        <w:t>drive sustainable consumption in a future Circular Economy]?</w:t>
      </w:r>
    </w:p>
    <w:p w14:paraId="31F0DF71" w14:textId="11730B91" w:rsidR="00436FA2" w:rsidRPr="00D9546F" w:rsidRDefault="00436FA2" w:rsidP="009C2842">
      <w:pPr>
        <w:ind w:left="709" w:hanging="720"/>
        <w:rPr>
          <w:rFonts w:ascii="Arial" w:hAnsi="Arial" w:cs="Arial"/>
          <w:i/>
          <w:color w:val="4472C4" w:themeColor="accent1"/>
          <w:sz w:val="22"/>
          <w:szCs w:val="22"/>
        </w:rPr>
      </w:pPr>
      <w:r w:rsidRPr="00D9546F">
        <w:rPr>
          <w:rFonts w:ascii="Arial" w:hAnsi="Arial" w:cs="Arial"/>
          <w:i/>
          <w:color w:val="4472C4" w:themeColor="accent1"/>
          <w:sz w:val="22"/>
          <w:szCs w:val="22"/>
        </w:rPr>
        <w:t xml:space="preserve">I think you should start by defining the borders of what you consider a circular economy, and then define the terms that you are using in the language of the circular industrial economy instead of the linear industrial economy.  </w:t>
      </w:r>
    </w:p>
    <w:p w14:paraId="00B8D329" w14:textId="77777777" w:rsidR="00436FA2" w:rsidRPr="006769EB" w:rsidRDefault="00436FA2" w:rsidP="009C2842">
      <w:pPr>
        <w:ind w:left="709" w:hanging="720"/>
        <w:rPr>
          <w:sz w:val="22"/>
          <w:szCs w:val="22"/>
        </w:rPr>
      </w:pPr>
    </w:p>
    <w:p w14:paraId="55A246AF" w14:textId="19947D81" w:rsidR="00E54B6C" w:rsidRPr="006769EB" w:rsidRDefault="00EA60D0" w:rsidP="009C2842">
      <w:pPr>
        <w:ind w:left="709" w:hanging="720"/>
        <w:rPr>
          <w:sz w:val="22"/>
          <w:szCs w:val="22"/>
        </w:rPr>
      </w:pPr>
      <w:r>
        <w:rPr>
          <w:sz w:val="22"/>
          <w:szCs w:val="22"/>
        </w:rPr>
        <w:t>3.4</w:t>
      </w:r>
      <w:r>
        <w:rPr>
          <w:sz w:val="22"/>
          <w:szCs w:val="22"/>
        </w:rPr>
        <w:tab/>
      </w:r>
      <w:r w:rsidR="00E54B6C" w:rsidRPr="006769EB">
        <w:rPr>
          <w:sz w:val="22"/>
          <w:szCs w:val="22"/>
        </w:rPr>
        <w:t>Who else should I talk to about this topic?</w:t>
      </w:r>
    </w:p>
    <w:p w14:paraId="41036BE0" w14:textId="4CB10935" w:rsidR="00E54B6C" w:rsidRPr="00436FA2" w:rsidRDefault="00436FA2" w:rsidP="00E54B6C">
      <w:pPr>
        <w:ind w:left="720" w:hanging="720"/>
        <w:rPr>
          <w:rFonts w:ascii="Arial" w:hAnsi="Arial" w:cs="Arial"/>
          <w:i/>
          <w:sz w:val="22"/>
          <w:szCs w:val="22"/>
        </w:rPr>
      </w:pPr>
      <w:r w:rsidRPr="00436FA2">
        <w:rPr>
          <w:rFonts w:ascii="Arial" w:hAnsi="Arial" w:cs="Arial"/>
          <w:i/>
          <w:sz w:val="22"/>
          <w:szCs w:val="22"/>
        </w:rPr>
        <w:t xml:space="preserve">Good luck </w:t>
      </w:r>
      <w:r>
        <w:rPr>
          <w:rFonts w:ascii="Arial" w:hAnsi="Arial" w:cs="Arial"/>
          <w:i/>
          <w:sz w:val="22"/>
          <w:szCs w:val="22"/>
        </w:rPr>
        <w:t>– I cannot help you because you are using terms which are not the terms the leading heads are using.</w:t>
      </w:r>
    </w:p>
    <w:p w14:paraId="44AA5B5A" w14:textId="055386AF" w:rsidR="00E54B6C" w:rsidRPr="006769EB" w:rsidRDefault="00E54B6C" w:rsidP="000A278A">
      <w:pPr>
        <w:rPr>
          <w:sz w:val="22"/>
          <w:szCs w:val="22"/>
        </w:rPr>
      </w:pPr>
      <w:r w:rsidRPr="006769EB">
        <w:rPr>
          <w:sz w:val="22"/>
          <w:szCs w:val="22"/>
        </w:rPr>
        <w:lastRenderedPageBreak/>
        <w:t>Thank you</w:t>
      </w:r>
      <w:r w:rsidR="003F0E82">
        <w:rPr>
          <w:sz w:val="22"/>
          <w:szCs w:val="22"/>
        </w:rPr>
        <w:t xml:space="preserve"> very much, I will transcribe the interview and send you feedback o</w:t>
      </w:r>
      <w:r w:rsidR="00491CD2">
        <w:rPr>
          <w:sz w:val="22"/>
          <w:szCs w:val="22"/>
        </w:rPr>
        <w:t>n th</w:t>
      </w:r>
      <w:r w:rsidR="002255DC">
        <w:rPr>
          <w:sz w:val="22"/>
          <w:szCs w:val="22"/>
        </w:rPr>
        <w:t>e first round of interviews.</w:t>
      </w:r>
    </w:p>
    <w:sectPr w:rsidR="00E54B6C" w:rsidRPr="006769EB" w:rsidSect="00E84A1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527F8"/>
    <w:multiLevelType w:val="multilevel"/>
    <w:tmpl w:val="5F8CD47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DCC53DD"/>
    <w:multiLevelType w:val="multilevel"/>
    <w:tmpl w:val="0BE482A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DF72A7E"/>
    <w:multiLevelType w:val="multilevel"/>
    <w:tmpl w:val="86C46DB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E9C50F9"/>
    <w:multiLevelType w:val="multilevel"/>
    <w:tmpl w:val="5F8CD47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A3305C"/>
    <w:multiLevelType w:val="hybridMultilevel"/>
    <w:tmpl w:val="6F98A2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1A0FB1"/>
    <w:multiLevelType w:val="multilevel"/>
    <w:tmpl w:val="7EC496A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035D9"/>
    <w:multiLevelType w:val="hybridMultilevel"/>
    <w:tmpl w:val="A0C8BE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C95D5B"/>
    <w:multiLevelType w:val="multilevel"/>
    <w:tmpl w:val="61322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D410594"/>
    <w:multiLevelType w:val="multilevel"/>
    <w:tmpl w:val="5F8CD47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4"/>
  </w:num>
  <w:num w:numId="3">
    <w:abstractNumId w:val="6"/>
  </w:num>
  <w:num w:numId="4">
    <w:abstractNumId w:val="7"/>
  </w:num>
  <w:num w:numId="5">
    <w:abstractNumId w:val="5"/>
  </w:num>
  <w:num w:numId="6">
    <w:abstractNumId w:val="3"/>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0BC"/>
    <w:rsid w:val="00000C29"/>
    <w:rsid w:val="0002256A"/>
    <w:rsid w:val="0005344C"/>
    <w:rsid w:val="000950BC"/>
    <w:rsid w:val="000A278A"/>
    <w:rsid w:val="000B2AB0"/>
    <w:rsid w:val="000D324F"/>
    <w:rsid w:val="000F6DAB"/>
    <w:rsid w:val="001517D6"/>
    <w:rsid w:val="00154880"/>
    <w:rsid w:val="0016337A"/>
    <w:rsid w:val="00191B8A"/>
    <w:rsid w:val="001B694D"/>
    <w:rsid w:val="001C1C45"/>
    <w:rsid w:val="001D6DA3"/>
    <w:rsid w:val="001E04A0"/>
    <w:rsid w:val="002255DC"/>
    <w:rsid w:val="002523D1"/>
    <w:rsid w:val="00286F3C"/>
    <w:rsid w:val="002A69BF"/>
    <w:rsid w:val="00317B07"/>
    <w:rsid w:val="00324D81"/>
    <w:rsid w:val="00336387"/>
    <w:rsid w:val="00367B49"/>
    <w:rsid w:val="00393A72"/>
    <w:rsid w:val="003E7638"/>
    <w:rsid w:val="003F0E82"/>
    <w:rsid w:val="003F7C52"/>
    <w:rsid w:val="00412ED0"/>
    <w:rsid w:val="004173F2"/>
    <w:rsid w:val="004202F3"/>
    <w:rsid w:val="00436FA2"/>
    <w:rsid w:val="004412F2"/>
    <w:rsid w:val="00472D15"/>
    <w:rsid w:val="00482E1C"/>
    <w:rsid w:val="00491CD2"/>
    <w:rsid w:val="004A295F"/>
    <w:rsid w:val="004C35EB"/>
    <w:rsid w:val="00522155"/>
    <w:rsid w:val="005318A1"/>
    <w:rsid w:val="00543109"/>
    <w:rsid w:val="00546FCC"/>
    <w:rsid w:val="00575D44"/>
    <w:rsid w:val="0059326C"/>
    <w:rsid w:val="005D1066"/>
    <w:rsid w:val="00614A58"/>
    <w:rsid w:val="00621CCB"/>
    <w:rsid w:val="00630485"/>
    <w:rsid w:val="00646021"/>
    <w:rsid w:val="00653AF3"/>
    <w:rsid w:val="006769EB"/>
    <w:rsid w:val="006D5A96"/>
    <w:rsid w:val="006D5F1E"/>
    <w:rsid w:val="00704DE4"/>
    <w:rsid w:val="00711A64"/>
    <w:rsid w:val="00722268"/>
    <w:rsid w:val="00741E84"/>
    <w:rsid w:val="007A138A"/>
    <w:rsid w:val="007C337E"/>
    <w:rsid w:val="007F37C3"/>
    <w:rsid w:val="0083683E"/>
    <w:rsid w:val="008513C2"/>
    <w:rsid w:val="00867357"/>
    <w:rsid w:val="008B452F"/>
    <w:rsid w:val="009048C8"/>
    <w:rsid w:val="00937D43"/>
    <w:rsid w:val="00960D9A"/>
    <w:rsid w:val="0099129E"/>
    <w:rsid w:val="009C2842"/>
    <w:rsid w:val="009D2D8C"/>
    <w:rsid w:val="009E3848"/>
    <w:rsid w:val="009F4EFC"/>
    <w:rsid w:val="00A00452"/>
    <w:rsid w:val="00A01ACA"/>
    <w:rsid w:val="00A02A0D"/>
    <w:rsid w:val="00A05ED2"/>
    <w:rsid w:val="00A1048D"/>
    <w:rsid w:val="00A3511A"/>
    <w:rsid w:val="00A53906"/>
    <w:rsid w:val="00A83412"/>
    <w:rsid w:val="00A83F37"/>
    <w:rsid w:val="00A92FEC"/>
    <w:rsid w:val="00B3084E"/>
    <w:rsid w:val="00B57276"/>
    <w:rsid w:val="00BA44FB"/>
    <w:rsid w:val="00BF3C20"/>
    <w:rsid w:val="00BF473A"/>
    <w:rsid w:val="00C03633"/>
    <w:rsid w:val="00C15872"/>
    <w:rsid w:val="00C341C7"/>
    <w:rsid w:val="00C350FB"/>
    <w:rsid w:val="00C5479A"/>
    <w:rsid w:val="00C85F15"/>
    <w:rsid w:val="00C877F5"/>
    <w:rsid w:val="00C90539"/>
    <w:rsid w:val="00C95116"/>
    <w:rsid w:val="00CB1EE8"/>
    <w:rsid w:val="00CC6235"/>
    <w:rsid w:val="00D215B4"/>
    <w:rsid w:val="00D40A1B"/>
    <w:rsid w:val="00D534CB"/>
    <w:rsid w:val="00D536A7"/>
    <w:rsid w:val="00D83578"/>
    <w:rsid w:val="00D93006"/>
    <w:rsid w:val="00D9546F"/>
    <w:rsid w:val="00DA3A49"/>
    <w:rsid w:val="00DD04C8"/>
    <w:rsid w:val="00DD187F"/>
    <w:rsid w:val="00DF1F9A"/>
    <w:rsid w:val="00DF3545"/>
    <w:rsid w:val="00E54B6C"/>
    <w:rsid w:val="00E76016"/>
    <w:rsid w:val="00E84A13"/>
    <w:rsid w:val="00EA60D0"/>
    <w:rsid w:val="00ED07BA"/>
    <w:rsid w:val="00EF078F"/>
    <w:rsid w:val="00F069A7"/>
    <w:rsid w:val="00F07D3B"/>
    <w:rsid w:val="00F1166D"/>
    <w:rsid w:val="00F16CE0"/>
    <w:rsid w:val="00F20702"/>
    <w:rsid w:val="00F31DFC"/>
    <w:rsid w:val="00F6346F"/>
    <w:rsid w:val="00F75397"/>
    <w:rsid w:val="00F8748F"/>
    <w:rsid w:val="00FA50A3"/>
    <w:rsid w:val="00FB1B0F"/>
    <w:rsid w:val="00FB2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8283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D44"/>
    <w:pPr>
      <w:ind w:left="720"/>
      <w:contextualSpacing/>
    </w:pPr>
  </w:style>
  <w:style w:type="paragraph" w:styleId="BalloonText">
    <w:name w:val="Balloon Text"/>
    <w:basedOn w:val="Normal"/>
    <w:link w:val="BalloonTextChar"/>
    <w:uiPriority w:val="99"/>
    <w:semiHidden/>
    <w:unhideWhenUsed/>
    <w:rsid w:val="00DA3A4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A3A49"/>
    <w:rPr>
      <w:rFonts w:ascii="Lucida Grande" w:hAnsi="Lucida Grande" w:cs="Lucida Grande"/>
      <w:sz w:val="18"/>
      <w:szCs w:val="18"/>
    </w:rPr>
  </w:style>
  <w:style w:type="character" w:styleId="CommentReference">
    <w:name w:val="annotation reference"/>
    <w:basedOn w:val="DefaultParagraphFont"/>
    <w:uiPriority w:val="99"/>
    <w:semiHidden/>
    <w:unhideWhenUsed/>
    <w:rsid w:val="00DA3A49"/>
    <w:rPr>
      <w:sz w:val="18"/>
      <w:szCs w:val="18"/>
    </w:rPr>
  </w:style>
  <w:style w:type="paragraph" w:styleId="CommentText">
    <w:name w:val="annotation text"/>
    <w:basedOn w:val="Normal"/>
    <w:link w:val="CommentTextChar"/>
    <w:uiPriority w:val="99"/>
    <w:semiHidden/>
    <w:unhideWhenUsed/>
    <w:rsid w:val="00DA3A49"/>
  </w:style>
  <w:style w:type="character" w:customStyle="1" w:styleId="CommentTextChar">
    <w:name w:val="Comment Text Char"/>
    <w:basedOn w:val="DefaultParagraphFont"/>
    <w:link w:val="CommentText"/>
    <w:uiPriority w:val="99"/>
    <w:semiHidden/>
    <w:rsid w:val="00DA3A49"/>
  </w:style>
  <w:style w:type="paragraph" w:styleId="CommentSubject">
    <w:name w:val="annotation subject"/>
    <w:basedOn w:val="CommentText"/>
    <w:next w:val="CommentText"/>
    <w:link w:val="CommentSubjectChar"/>
    <w:uiPriority w:val="99"/>
    <w:semiHidden/>
    <w:unhideWhenUsed/>
    <w:rsid w:val="00DA3A49"/>
    <w:rPr>
      <w:b/>
      <w:bCs/>
      <w:sz w:val="20"/>
      <w:szCs w:val="20"/>
    </w:rPr>
  </w:style>
  <w:style w:type="character" w:customStyle="1" w:styleId="CommentSubjectChar">
    <w:name w:val="Comment Subject Char"/>
    <w:basedOn w:val="CommentTextChar"/>
    <w:link w:val="CommentSubject"/>
    <w:uiPriority w:val="99"/>
    <w:semiHidden/>
    <w:rsid w:val="00DA3A49"/>
    <w:rPr>
      <w:b/>
      <w:bCs/>
      <w:sz w:val="20"/>
      <w:szCs w:val="20"/>
    </w:rPr>
  </w:style>
  <w:style w:type="character" w:styleId="Hyperlink">
    <w:name w:val="Hyperlink"/>
    <w:basedOn w:val="DefaultParagraphFont"/>
    <w:uiPriority w:val="99"/>
    <w:unhideWhenUsed/>
    <w:rsid w:val="00BF473A"/>
    <w:rPr>
      <w:color w:val="0563C1" w:themeColor="hyperlink"/>
      <w:u w:val="single"/>
    </w:rPr>
  </w:style>
  <w:style w:type="character" w:styleId="FollowedHyperlink">
    <w:name w:val="FollowedHyperlink"/>
    <w:basedOn w:val="DefaultParagraphFont"/>
    <w:uiPriority w:val="99"/>
    <w:semiHidden/>
    <w:unhideWhenUsed/>
    <w:rsid w:val="00BF47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2017-05-01T07:17:00Z</cp:lastPrinted>
  <dcterms:created xsi:type="dcterms:W3CDTF">2017-05-01T09:52:00Z</dcterms:created>
  <dcterms:modified xsi:type="dcterms:W3CDTF">2020-05-26T10:39:00Z</dcterms:modified>
</cp:coreProperties>
</file>